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A17" w:rsidRPr="006B2A17" w:rsidRDefault="006B2A17" w:rsidP="006B2A17">
      <w:pPr>
        <w:spacing w:after="0" w:line="360" w:lineRule="auto"/>
        <w:contextualSpacing/>
        <w:jc w:val="center"/>
        <w:rPr>
          <w:rFonts w:eastAsia="Calibri" w:cs="Times New Roman"/>
          <w:sz w:val="28"/>
          <w:szCs w:val="28"/>
          <w:lang w:eastAsia="ru-RU"/>
        </w:rPr>
      </w:pPr>
      <w:r w:rsidRPr="006B2A17">
        <w:rPr>
          <w:rFonts w:eastAsia="Calibri" w:cs="Times New Roman"/>
          <w:sz w:val="28"/>
          <w:szCs w:val="28"/>
          <w:lang w:eastAsia="ru-RU"/>
        </w:rPr>
        <w:t>Министерство образования и молодежной политики</w:t>
      </w:r>
    </w:p>
    <w:p w:rsidR="006B2A17" w:rsidRPr="006B2A17" w:rsidRDefault="006B2A17" w:rsidP="006B2A17">
      <w:pPr>
        <w:spacing w:after="0" w:line="360" w:lineRule="auto"/>
        <w:contextualSpacing/>
        <w:jc w:val="center"/>
        <w:rPr>
          <w:rFonts w:eastAsia="Calibri" w:cs="Times New Roman"/>
          <w:sz w:val="28"/>
          <w:szCs w:val="28"/>
          <w:lang w:eastAsia="ru-RU"/>
        </w:rPr>
      </w:pPr>
      <w:r w:rsidRPr="006B2A17">
        <w:rPr>
          <w:rFonts w:eastAsia="Calibri" w:cs="Times New Roman"/>
          <w:sz w:val="28"/>
          <w:szCs w:val="28"/>
          <w:lang w:eastAsia="ru-RU"/>
        </w:rPr>
        <w:t xml:space="preserve"> Свердловской области</w:t>
      </w:r>
    </w:p>
    <w:p w:rsidR="006B2A17" w:rsidRPr="006B2A17" w:rsidRDefault="006B2A17" w:rsidP="006B2A17">
      <w:pPr>
        <w:spacing w:after="0" w:line="360" w:lineRule="auto"/>
        <w:contextualSpacing/>
        <w:jc w:val="center"/>
        <w:rPr>
          <w:rFonts w:eastAsia="Calibri" w:cs="Times New Roman"/>
          <w:sz w:val="28"/>
          <w:szCs w:val="28"/>
          <w:lang w:eastAsia="ru-RU"/>
        </w:rPr>
      </w:pPr>
    </w:p>
    <w:p w:rsidR="006B2A17" w:rsidRPr="006B2A17" w:rsidRDefault="006B2A17" w:rsidP="006B2A17">
      <w:pPr>
        <w:spacing w:after="0" w:line="360" w:lineRule="auto"/>
        <w:contextualSpacing/>
        <w:jc w:val="center"/>
        <w:rPr>
          <w:rFonts w:eastAsia="Calibri" w:cs="Times New Roman"/>
          <w:sz w:val="28"/>
          <w:szCs w:val="28"/>
          <w:lang w:eastAsia="ru-RU"/>
        </w:rPr>
      </w:pPr>
      <w:r w:rsidRPr="006B2A17">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6B2A17" w:rsidRPr="006B2A17" w:rsidRDefault="006B2A17" w:rsidP="006B2A17">
      <w:pPr>
        <w:spacing w:after="0" w:line="360" w:lineRule="auto"/>
        <w:contextualSpacing/>
        <w:jc w:val="center"/>
        <w:rPr>
          <w:rFonts w:eastAsia="Calibri" w:cs="Times New Roman"/>
          <w:sz w:val="28"/>
          <w:szCs w:val="28"/>
          <w:lang w:eastAsia="ru-RU"/>
        </w:rPr>
      </w:pPr>
      <w:r w:rsidRPr="006B2A17">
        <w:rPr>
          <w:rFonts w:eastAsia="Calibri" w:cs="Times New Roman"/>
          <w:sz w:val="28"/>
          <w:szCs w:val="28"/>
          <w:lang w:eastAsia="ru-RU"/>
        </w:rPr>
        <w:t>«Нижнетагильский строительный колледж»</w:t>
      </w:r>
    </w:p>
    <w:p w:rsidR="006B2A17" w:rsidRPr="006B2A17" w:rsidRDefault="006B2A17" w:rsidP="006B2A17">
      <w:pPr>
        <w:spacing w:after="0" w:line="360" w:lineRule="auto"/>
        <w:rPr>
          <w:rFonts w:eastAsia="Calibri" w:cs="Times New Roman"/>
          <w:sz w:val="28"/>
          <w:szCs w:val="28"/>
          <w:lang w:eastAsia="ru-RU"/>
        </w:rPr>
      </w:pPr>
    </w:p>
    <w:p w:rsidR="006B2A17" w:rsidRPr="006B2A17" w:rsidRDefault="006B2A17" w:rsidP="006B2A17">
      <w:pPr>
        <w:spacing w:after="0" w:line="360" w:lineRule="auto"/>
        <w:ind w:left="5528"/>
        <w:rPr>
          <w:rFonts w:eastAsia="Calibri" w:cs="Times New Roman"/>
          <w:sz w:val="28"/>
          <w:szCs w:val="28"/>
          <w:lang w:eastAsia="ru-RU"/>
        </w:rPr>
      </w:pPr>
      <w:r w:rsidRPr="006B2A17">
        <w:rPr>
          <w:rFonts w:eastAsia="Calibri" w:cs="Times New Roman"/>
          <w:sz w:val="28"/>
          <w:szCs w:val="28"/>
          <w:lang w:eastAsia="ru-RU"/>
        </w:rPr>
        <w:t>Утверждаю</w:t>
      </w:r>
    </w:p>
    <w:p w:rsidR="006B2A17" w:rsidRPr="006B2A17" w:rsidRDefault="006B2A17" w:rsidP="006B2A17">
      <w:pPr>
        <w:spacing w:after="0" w:line="360" w:lineRule="auto"/>
        <w:ind w:left="5528"/>
        <w:rPr>
          <w:rFonts w:eastAsia="Calibri" w:cs="Times New Roman"/>
          <w:sz w:val="28"/>
          <w:szCs w:val="28"/>
          <w:lang w:eastAsia="ru-RU"/>
        </w:rPr>
      </w:pPr>
      <w:r w:rsidRPr="006B2A17">
        <w:rPr>
          <w:rFonts w:eastAsia="Calibri" w:cs="Times New Roman"/>
          <w:sz w:val="28"/>
          <w:szCs w:val="28"/>
          <w:lang w:eastAsia="ru-RU"/>
        </w:rPr>
        <w:t>Директор  ГАПОУ СО «Нижнетагильский строительный колледж»</w:t>
      </w:r>
    </w:p>
    <w:p w:rsidR="006B2A17" w:rsidRPr="006B2A17" w:rsidRDefault="006B2A17" w:rsidP="006B2A17">
      <w:pPr>
        <w:spacing w:after="0" w:line="360" w:lineRule="auto"/>
        <w:ind w:left="5528"/>
        <w:rPr>
          <w:rFonts w:eastAsia="Calibri" w:cs="Times New Roman"/>
          <w:sz w:val="28"/>
          <w:szCs w:val="28"/>
          <w:lang w:eastAsia="ru-RU"/>
        </w:rPr>
      </w:pPr>
      <w:r w:rsidRPr="006B2A17">
        <w:rPr>
          <w:rFonts w:eastAsia="Calibri" w:cs="Times New Roman"/>
          <w:sz w:val="28"/>
          <w:szCs w:val="28"/>
          <w:lang w:eastAsia="ru-RU"/>
        </w:rPr>
        <w:t>_______________ Морозов О.В.</w:t>
      </w:r>
    </w:p>
    <w:p w:rsidR="006B2A17" w:rsidRPr="006B2A17" w:rsidRDefault="006B2A17" w:rsidP="006B2A17">
      <w:pPr>
        <w:spacing w:after="0" w:line="360" w:lineRule="auto"/>
        <w:ind w:left="5528"/>
        <w:rPr>
          <w:rFonts w:eastAsia="Calibri" w:cs="Times New Roman"/>
          <w:sz w:val="28"/>
          <w:szCs w:val="28"/>
          <w:lang w:eastAsia="ru-RU"/>
        </w:rPr>
      </w:pPr>
      <w:r w:rsidRPr="006B2A17">
        <w:rPr>
          <w:rFonts w:eastAsia="Calibri" w:cs="Times New Roman"/>
          <w:sz w:val="28"/>
          <w:szCs w:val="28"/>
          <w:lang w:eastAsia="ru-RU"/>
        </w:rPr>
        <w:t xml:space="preserve"> «______»_____________2023 г.</w:t>
      </w: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6B2A17">
        <w:rPr>
          <w:rFonts w:eastAsia="Times New Roman" w:cs="Times New Roman"/>
          <w:caps/>
          <w:sz w:val="28"/>
          <w:szCs w:val="28"/>
          <w:lang w:eastAsia="ru-RU"/>
        </w:rPr>
        <w:t>РАБОЧАЯ  ПРОГР</w:t>
      </w:r>
      <w:r>
        <w:rPr>
          <w:rFonts w:eastAsia="Times New Roman" w:cs="Times New Roman"/>
          <w:caps/>
          <w:sz w:val="28"/>
          <w:szCs w:val="28"/>
          <w:lang w:eastAsia="ru-RU"/>
        </w:rPr>
        <w:t>АММа Профессионального модуля 04</w:t>
      </w:r>
    </w:p>
    <w:p w:rsidR="006B2A17" w:rsidRPr="006B2A17" w:rsidRDefault="006B2A17" w:rsidP="006B2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sidRPr="006B2A17">
        <w:rPr>
          <w:rFonts w:eastAsia="Times New Roman" w:cs="Times New Roman"/>
          <w:sz w:val="28"/>
          <w:szCs w:val="28"/>
          <w:lang w:eastAsia="ru-RU"/>
        </w:rPr>
        <w:t>«Осуществление контроля использования и охраны земельных ресурсов и окружающей среды, мониторинг земель»</w:t>
      </w:r>
    </w:p>
    <w:p w:rsidR="006B2A17" w:rsidRPr="006B2A17" w:rsidRDefault="006B2A17" w:rsidP="006B2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6B2A17" w:rsidRPr="006B2A17" w:rsidRDefault="006B2A17" w:rsidP="006B2A17">
      <w:pPr>
        <w:spacing w:after="0" w:line="360" w:lineRule="auto"/>
        <w:rPr>
          <w:rFonts w:eastAsia="Calibri" w:cs="Times New Roman"/>
          <w:sz w:val="28"/>
          <w:szCs w:val="28"/>
          <w:lang w:eastAsia="ru-RU"/>
        </w:rPr>
      </w:pPr>
      <w:r w:rsidRPr="006B2A17">
        <w:rPr>
          <w:rFonts w:eastAsia="Calibri" w:cs="Times New Roman"/>
          <w:sz w:val="28"/>
          <w:szCs w:val="28"/>
          <w:lang w:eastAsia="ru-RU"/>
        </w:rPr>
        <w:t>для специальности СПО</w:t>
      </w:r>
    </w:p>
    <w:p w:rsidR="006B2A17" w:rsidRPr="006B2A17" w:rsidRDefault="006B2A17" w:rsidP="006B2A17">
      <w:pPr>
        <w:spacing w:after="0" w:line="360" w:lineRule="auto"/>
        <w:rPr>
          <w:rFonts w:eastAsia="Times New Roman" w:cs="Times New Roman"/>
          <w:bCs/>
          <w:sz w:val="28"/>
          <w:szCs w:val="28"/>
          <w:lang w:eastAsia="ru-RU"/>
        </w:rPr>
      </w:pPr>
      <w:r w:rsidRPr="006B2A17">
        <w:rPr>
          <w:rFonts w:eastAsia="Times New Roman" w:cs="Times New Roman"/>
          <w:bCs/>
          <w:sz w:val="28"/>
          <w:szCs w:val="28"/>
          <w:lang w:eastAsia="ru-RU"/>
        </w:rPr>
        <w:t>21.02.19 Землеустройство</w:t>
      </w:r>
    </w:p>
    <w:p w:rsidR="006B2A17" w:rsidRPr="006B2A17" w:rsidRDefault="006B2A17" w:rsidP="006B2A17">
      <w:pPr>
        <w:spacing w:after="0" w:line="360" w:lineRule="auto"/>
        <w:rPr>
          <w:rFonts w:eastAsia="Calibri" w:cs="Times New Roman"/>
          <w:sz w:val="28"/>
          <w:szCs w:val="28"/>
          <w:lang w:eastAsia="ru-RU"/>
        </w:rPr>
      </w:pPr>
      <w:r w:rsidRPr="006B2A17">
        <w:rPr>
          <w:rFonts w:eastAsia="Calibri" w:cs="Times New Roman"/>
          <w:sz w:val="28"/>
          <w:szCs w:val="28"/>
          <w:lang w:eastAsia="ru-RU"/>
        </w:rPr>
        <w:t>Форма обучения: очная</w:t>
      </w:r>
    </w:p>
    <w:p w:rsidR="006B2A17" w:rsidRPr="006B2A17" w:rsidRDefault="006B2A17" w:rsidP="006B2A17">
      <w:pPr>
        <w:spacing w:after="0" w:line="360" w:lineRule="auto"/>
        <w:rPr>
          <w:rFonts w:eastAsia="Calibri" w:cs="Times New Roman"/>
          <w:sz w:val="28"/>
          <w:szCs w:val="28"/>
          <w:lang w:eastAsia="ru-RU"/>
        </w:rPr>
      </w:pPr>
      <w:r w:rsidRPr="006B2A17">
        <w:rPr>
          <w:rFonts w:eastAsia="Calibri" w:cs="Times New Roman"/>
          <w:sz w:val="28"/>
          <w:szCs w:val="28"/>
          <w:lang w:eastAsia="ru-RU"/>
        </w:rPr>
        <w:t>Срок обучения: 3 года 10 месяцев</w:t>
      </w:r>
    </w:p>
    <w:p w:rsidR="006B2A17" w:rsidRPr="006B2A17" w:rsidRDefault="006B2A17" w:rsidP="006B2A17">
      <w:pPr>
        <w:spacing w:after="0" w:line="360" w:lineRule="auto"/>
        <w:rPr>
          <w:rFonts w:eastAsia="Calibri" w:cs="Times New Roman"/>
          <w:sz w:val="28"/>
          <w:szCs w:val="28"/>
          <w:lang w:eastAsia="ru-RU"/>
        </w:rPr>
      </w:pPr>
      <w:r w:rsidRPr="006B2A17">
        <w:rPr>
          <w:rFonts w:eastAsia="Calibri" w:cs="Times New Roman"/>
          <w:sz w:val="28"/>
          <w:szCs w:val="28"/>
          <w:lang w:eastAsia="ru-RU"/>
        </w:rPr>
        <w:t>Уровень освоения: базовый</w:t>
      </w:r>
    </w:p>
    <w:p w:rsidR="006B2A17" w:rsidRPr="006B2A17" w:rsidRDefault="006B2A17" w:rsidP="006B2A17">
      <w:pPr>
        <w:spacing w:after="0" w:line="360" w:lineRule="auto"/>
        <w:jc w:val="center"/>
        <w:rPr>
          <w:rFonts w:eastAsia="Times New Roman" w:cs="Times New Roman"/>
          <w:bCs/>
          <w:sz w:val="28"/>
          <w:szCs w:val="28"/>
          <w:lang w:eastAsia="ru-RU"/>
        </w:rPr>
      </w:pPr>
    </w:p>
    <w:p w:rsidR="006B2A17" w:rsidRPr="006B2A17" w:rsidRDefault="006B2A17" w:rsidP="006B2A17">
      <w:pPr>
        <w:spacing w:after="0" w:line="360" w:lineRule="auto"/>
        <w:jc w:val="center"/>
        <w:rPr>
          <w:rFonts w:eastAsia="Times New Roman" w:cs="Times New Roman"/>
          <w:bCs/>
          <w:sz w:val="28"/>
          <w:szCs w:val="28"/>
          <w:lang w:eastAsia="ru-RU"/>
        </w:rPr>
      </w:pPr>
    </w:p>
    <w:p w:rsidR="006B2A17" w:rsidRPr="006B2A17" w:rsidRDefault="006B2A17" w:rsidP="006B2A17">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6B2A17" w:rsidRPr="006B2A17" w:rsidSect="0056284C">
          <w:headerReference w:type="default" r:id="rId7"/>
          <w:pgSz w:w="11906" w:h="16838"/>
          <w:pgMar w:top="1134" w:right="850" w:bottom="1134" w:left="1701" w:header="708" w:footer="708" w:gutter="0"/>
          <w:cols w:space="720"/>
          <w:docGrid w:linePitch="326"/>
        </w:sectPr>
      </w:pPr>
      <w:r w:rsidRPr="006B2A17">
        <w:rPr>
          <w:rFonts w:eastAsia="Times New Roman" w:cs="Times New Roman"/>
          <w:bCs/>
          <w:sz w:val="28"/>
          <w:szCs w:val="28"/>
          <w:lang w:eastAsia="ru-RU"/>
        </w:rPr>
        <w:t>2023</w:t>
      </w:r>
    </w:p>
    <w:p w:rsidR="006B2A17" w:rsidRDefault="006B2A17" w:rsidP="006B2A17">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6B2A17">
        <w:rPr>
          <w:rFonts w:eastAsia="Times New Roman" w:cs="Times New Roman"/>
          <w:sz w:val="28"/>
          <w:szCs w:val="28"/>
          <w:lang w:eastAsia="ru-RU"/>
        </w:rPr>
        <w:lastRenderedPageBreak/>
        <w:t>Рабочая пр</w:t>
      </w:r>
      <w:r>
        <w:rPr>
          <w:rFonts w:eastAsia="Times New Roman" w:cs="Times New Roman"/>
          <w:sz w:val="28"/>
          <w:szCs w:val="28"/>
          <w:lang w:eastAsia="ru-RU"/>
        </w:rPr>
        <w:t>ограмма учебной дисциплины ПМ 04</w:t>
      </w:r>
      <w:r w:rsidRPr="006B2A17">
        <w:rPr>
          <w:rFonts w:eastAsia="Times New Roman" w:cs="Times New Roman"/>
          <w:sz w:val="28"/>
          <w:szCs w:val="28"/>
          <w:lang w:eastAsia="ru-RU"/>
        </w:rPr>
        <w:t xml:space="preserve"> «Осуществление контроля использования и охраны земельных ресурсов и окружающей среды, мониторинг земель»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2A2A84" w:rsidRDefault="002A2A84" w:rsidP="006B2A17">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2A2A84" w:rsidRPr="006B2A17" w:rsidRDefault="002A2A84" w:rsidP="006B2A17">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bookmarkStart w:id="0" w:name="_GoBack"/>
      <w:bookmarkEnd w:id="0"/>
    </w:p>
    <w:p w:rsidR="006B2A17" w:rsidRPr="006B2A17" w:rsidRDefault="006B2A17" w:rsidP="006B2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B2A17">
        <w:rPr>
          <w:rFonts w:eastAsia="Times New Roman" w:cs="Times New Roman"/>
          <w:sz w:val="28"/>
          <w:szCs w:val="28"/>
          <w:lang w:eastAsia="ru-RU"/>
        </w:rPr>
        <w:t>Организация-разработчик:  ГАПОУ СО «Нижнетагильский строительный колледж»</w:t>
      </w: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B2A17">
        <w:rPr>
          <w:rFonts w:eastAsia="Times New Roman" w:cs="Times New Roman"/>
          <w:sz w:val="28"/>
          <w:szCs w:val="28"/>
          <w:lang w:eastAsia="ru-RU"/>
        </w:rPr>
        <w:t>Разработчик:</w:t>
      </w: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B2A17">
        <w:rPr>
          <w:rFonts w:eastAsia="Times New Roman" w:cs="Times New Roman"/>
          <w:sz w:val="28"/>
          <w:szCs w:val="28"/>
          <w:lang w:eastAsia="ru-RU"/>
        </w:rPr>
        <w:t>Храмкова М.Н., преподаватель первой квалификационной категории ГАПОУ  СО «Нижнетагильский строительный колледж»</w:t>
      </w:r>
    </w:p>
    <w:p w:rsidR="006B2A17" w:rsidRPr="006B2A17" w:rsidRDefault="006B2A17" w:rsidP="006B2A17">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6B2A17" w:rsidRPr="006B2A17" w:rsidTr="001D0788">
        <w:tc>
          <w:tcPr>
            <w:tcW w:w="4785" w:type="dxa"/>
          </w:tcPr>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РАССМОТРЕНА</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на заседании ПЦК</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«_____»___________2023 г.</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Председатель:____________________</w:t>
            </w: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СОГЛАСОВАНО</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 xml:space="preserve">Методическим советом, протокол №                     </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 xml:space="preserve">  </w:t>
            </w:r>
          </w:p>
          <w:p w:rsidR="006B2A17" w:rsidRPr="006B2A17" w:rsidRDefault="006B2A17" w:rsidP="006B2A17">
            <w:pPr>
              <w:spacing w:after="0" w:line="360" w:lineRule="auto"/>
              <w:rPr>
                <w:rFonts w:eastAsia="Times New Roman" w:cs="Times New Roman"/>
                <w:sz w:val="28"/>
                <w:szCs w:val="24"/>
                <w:lang w:eastAsia="ru-RU"/>
              </w:rPr>
            </w:pPr>
            <w:r w:rsidRPr="006B2A17">
              <w:rPr>
                <w:rFonts w:eastAsia="Times New Roman" w:cs="Times New Roman"/>
                <w:sz w:val="28"/>
                <w:szCs w:val="24"/>
                <w:lang w:eastAsia="ru-RU"/>
              </w:rPr>
              <w:t>«_____»___________2023 г.</w:t>
            </w:r>
          </w:p>
          <w:p w:rsidR="006B2A17" w:rsidRPr="006B2A17" w:rsidRDefault="006B2A17" w:rsidP="006B2A17">
            <w:pPr>
              <w:spacing w:after="0" w:line="360" w:lineRule="auto"/>
              <w:rPr>
                <w:rFonts w:eastAsia="Times New Roman" w:cs="Times New Roman"/>
                <w:sz w:val="28"/>
                <w:szCs w:val="24"/>
                <w:lang w:eastAsia="ru-RU"/>
              </w:rPr>
            </w:pPr>
          </w:p>
          <w:p w:rsidR="006B2A17" w:rsidRPr="006B2A17" w:rsidRDefault="006B2A17" w:rsidP="006B2A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6B2A17" w:rsidRPr="006B2A17" w:rsidRDefault="006B2A17" w:rsidP="006B2A17">
      <w:pPr>
        <w:spacing w:after="0" w:line="360" w:lineRule="auto"/>
        <w:rPr>
          <w:rFonts w:eastAsia="Times New Roman" w:cs="Times New Roman"/>
          <w:sz w:val="28"/>
          <w:szCs w:val="28"/>
          <w:lang w:eastAsia="ru-RU"/>
        </w:rPr>
      </w:pPr>
    </w:p>
    <w:p w:rsidR="006B2A17" w:rsidRPr="006B2A17" w:rsidRDefault="006B2A17" w:rsidP="006B2A17">
      <w:pPr>
        <w:spacing w:after="0" w:line="360" w:lineRule="auto"/>
        <w:jc w:val="both"/>
        <w:rPr>
          <w:rFonts w:eastAsia="Times New Roman" w:cs="Times New Roman"/>
          <w:sz w:val="28"/>
          <w:szCs w:val="28"/>
          <w:lang w:eastAsia="ru-RU"/>
        </w:rPr>
      </w:pPr>
    </w:p>
    <w:p w:rsidR="006B2A17" w:rsidRPr="006B2A17" w:rsidRDefault="006B2A17" w:rsidP="006B2A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6B2A17" w:rsidRPr="006B2A17" w:rsidRDefault="006B2A17" w:rsidP="006B2A17">
      <w:pPr>
        <w:spacing w:after="0" w:line="360" w:lineRule="auto"/>
        <w:jc w:val="center"/>
        <w:rPr>
          <w:rFonts w:eastAsia="Times New Roman" w:cs="Times New Roman"/>
          <w:bCs/>
          <w:kern w:val="36"/>
          <w:sz w:val="32"/>
          <w:szCs w:val="28"/>
          <w:lang w:eastAsia="ru-RU"/>
        </w:rPr>
      </w:pPr>
      <w:r w:rsidRPr="006B2A17">
        <w:rPr>
          <w:rFonts w:eastAsia="Times New Roman" w:cs="Times New Roman"/>
          <w:bCs/>
          <w:i/>
          <w:sz w:val="28"/>
          <w:szCs w:val="28"/>
          <w:lang w:eastAsia="ru-RU"/>
        </w:rPr>
        <w:br w:type="page"/>
      </w:r>
      <w:r w:rsidRPr="006B2A17">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6B2A17" w:rsidRPr="006B2A17" w:rsidTr="001D0788">
        <w:tc>
          <w:tcPr>
            <w:tcW w:w="7668" w:type="dxa"/>
            <w:shd w:val="clear" w:color="auto" w:fill="auto"/>
          </w:tcPr>
          <w:p w:rsidR="006B2A17" w:rsidRPr="006B2A17" w:rsidRDefault="006B2A17" w:rsidP="006B2A17">
            <w:pPr>
              <w:spacing w:after="0" w:line="360" w:lineRule="auto"/>
              <w:rPr>
                <w:rFonts w:eastAsia="Calibri" w:cs="Times New Roman"/>
                <w:sz w:val="28"/>
                <w:szCs w:val="32"/>
              </w:rPr>
            </w:pPr>
            <w:r w:rsidRPr="006B2A17">
              <w:rPr>
                <w:rFonts w:eastAsia="Calibri" w:cs="Times New Roman"/>
                <w:sz w:val="28"/>
                <w:szCs w:val="32"/>
              </w:rPr>
              <w:t>1.</w:t>
            </w:r>
            <w:r w:rsidRPr="006B2A17">
              <w:rPr>
                <w:rFonts w:eastAsia="Calibri" w:cs="Times New Roman"/>
                <w:sz w:val="28"/>
                <w:szCs w:val="32"/>
              </w:rPr>
              <w:tab/>
              <w:t>Общая характеристика рабочей программы учебной дисциплины</w:t>
            </w:r>
          </w:p>
          <w:p w:rsidR="006B2A17" w:rsidRPr="006B2A17" w:rsidRDefault="006B2A17" w:rsidP="006B2A17">
            <w:pPr>
              <w:spacing w:after="0" w:line="360" w:lineRule="auto"/>
              <w:rPr>
                <w:rFonts w:eastAsia="Calibri" w:cs="Times New Roman"/>
                <w:sz w:val="28"/>
                <w:szCs w:val="32"/>
              </w:rPr>
            </w:pPr>
            <w:r w:rsidRPr="006B2A17">
              <w:rPr>
                <w:rFonts w:eastAsia="Calibri" w:cs="Times New Roman"/>
                <w:sz w:val="28"/>
                <w:szCs w:val="32"/>
              </w:rPr>
              <w:t>2.</w:t>
            </w:r>
            <w:r w:rsidRPr="006B2A17">
              <w:rPr>
                <w:rFonts w:eastAsia="Calibri" w:cs="Times New Roman"/>
                <w:sz w:val="28"/>
                <w:szCs w:val="32"/>
              </w:rPr>
              <w:tab/>
              <w:t>Структура и содержание учебной дисциплины</w:t>
            </w:r>
          </w:p>
          <w:p w:rsidR="006B2A17" w:rsidRPr="006B2A17" w:rsidRDefault="006B2A17" w:rsidP="006B2A17">
            <w:pPr>
              <w:spacing w:after="0" w:line="360" w:lineRule="auto"/>
              <w:rPr>
                <w:rFonts w:eastAsia="Calibri" w:cs="Times New Roman"/>
                <w:sz w:val="28"/>
                <w:szCs w:val="32"/>
              </w:rPr>
            </w:pPr>
            <w:r w:rsidRPr="006B2A17">
              <w:rPr>
                <w:rFonts w:eastAsia="Calibri" w:cs="Times New Roman"/>
                <w:sz w:val="28"/>
                <w:szCs w:val="32"/>
              </w:rPr>
              <w:t>3.</w:t>
            </w:r>
            <w:r w:rsidRPr="006B2A17">
              <w:rPr>
                <w:rFonts w:eastAsia="Calibri" w:cs="Times New Roman"/>
                <w:sz w:val="28"/>
                <w:szCs w:val="32"/>
              </w:rPr>
              <w:tab/>
              <w:t>Условия реализации учебной дисциплины</w:t>
            </w:r>
          </w:p>
          <w:p w:rsidR="006B2A17" w:rsidRPr="006B2A17" w:rsidRDefault="006B2A17" w:rsidP="006B2A17">
            <w:pPr>
              <w:spacing w:after="0" w:line="360" w:lineRule="auto"/>
              <w:rPr>
                <w:rFonts w:eastAsia="Calibri" w:cs="Times New Roman"/>
                <w:sz w:val="28"/>
                <w:szCs w:val="32"/>
              </w:rPr>
            </w:pPr>
            <w:r w:rsidRPr="006B2A17">
              <w:rPr>
                <w:rFonts w:eastAsia="Calibri" w:cs="Times New Roman"/>
                <w:sz w:val="28"/>
                <w:szCs w:val="32"/>
              </w:rPr>
              <w:t>4.</w:t>
            </w:r>
            <w:r w:rsidRPr="006B2A17">
              <w:rPr>
                <w:rFonts w:eastAsia="Calibri" w:cs="Times New Roman"/>
                <w:sz w:val="28"/>
                <w:szCs w:val="32"/>
              </w:rPr>
              <w:tab/>
              <w:t>Контроль и оценка результатов освоения учебной дисциплины</w:t>
            </w:r>
          </w:p>
          <w:p w:rsidR="006B2A17" w:rsidRPr="006B2A17" w:rsidRDefault="006B2A17" w:rsidP="006B2A17">
            <w:pPr>
              <w:spacing w:after="0" w:line="360" w:lineRule="auto"/>
              <w:ind w:right="81"/>
              <w:outlineLvl w:val="0"/>
              <w:rPr>
                <w:rFonts w:eastAsia="Times New Roman" w:cs="Times New Roman"/>
                <w:bCs/>
                <w:kern w:val="36"/>
                <w:sz w:val="28"/>
                <w:szCs w:val="28"/>
              </w:rPr>
            </w:pPr>
          </w:p>
        </w:tc>
        <w:tc>
          <w:tcPr>
            <w:tcW w:w="1903" w:type="dxa"/>
            <w:shd w:val="clear" w:color="auto" w:fill="auto"/>
          </w:tcPr>
          <w:p w:rsidR="006B2A17" w:rsidRPr="006B2A17" w:rsidRDefault="006B2A17" w:rsidP="006B2A17">
            <w:pPr>
              <w:spacing w:after="0" w:line="360" w:lineRule="auto"/>
              <w:jc w:val="center"/>
              <w:rPr>
                <w:rFonts w:eastAsia="Times New Roman" w:cs="Times New Roman"/>
                <w:sz w:val="28"/>
                <w:szCs w:val="28"/>
              </w:rPr>
            </w:pPr>
          </w:p>
        </w:tc>
      </w:tr>
    </w:tbl>
    <w:p w:rsidR="006B2A17" w:rsidRPr="006B2A17" w:rsidRDefault="006B2A17" w:rsidP="006B2A1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6B2A17" w:rsidRPr="006B2A17" w:rsidRDefault="006B2A17" w:rsidP="006B2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6B2A17" w:rsidRPr="006B2A17" w:rsidRDefault="006B2A17" w:rsidP="006B2A17">
      <w:pPr>
        <w:spacing w:after="0"/>
        <w:jc w:val="center"/>
        <w:rPr>
          <w:rFonts w:eastAsia="Times New Roman" w:cs="Times New Roman"/>
          <w:sz w:val="28"/>
          <w:szCs w:val="24"/>
          <w:lang w:eastAsia="ru-RU"/>
        </w:rPr>
      </w:pPr>
      <w:r w:rsidRPr="006B2A17">
        <w:rPr>
          <w:rFonts w:eastAsia="Times New Roman" w:cs="Times New Roman"/>
          <w:b/>
          <w:caps/>
          <w:sz w:val="28"/>
          <w:szCs w:val="28"/>
          <w:u w:val="single"/>
          <w:lang w:eastAsia="ru-RU"/>
        </w:rPr>
        <w:br w:type="page"/>
      </w:r>
      <w:r w:rsidRPr="006B2A17">
        <w:rPr>
          <w:rFonts w:eastAsia="Times New Roman" w:cs="Times New Roman"/>
          <w:sz w:val="28"/>
          <w:szCs w:val="24"/>
          <w:lang w:eastAsia="ru-RU"/>
        </w:rPr>
        <w:lastRenderedPageBreak/>
        <w:t>1. ОБЩАЯ ХАРАКТЕРИСТИКА РАБОЧЕЙ ПРОГРАММЫ</w:t>
      </w:r>
    </w:p>
    <w:p w:rsidR="006B2A17" w:rsidRPr="006B2A17" w:rsidRDefault="006B2A17" w:rsidP="006B2A17">
      <w:pPr>
        <w:jc w:val="center"/>
        <w:rPr>
          <w:rFonts w:eastAsia="Times New Roman" w:cs="Times New Roman"/>
          <w:sz w:val="28"/>
          <w:szCs w:val="24"/>
          <w:lang w:eastAsia="ru-RU"/>
        </w:rPr>
      </w:pPr>
      <w:r w:rsidRPr="006B2A17">
        <w:rPr>
          <w:rFonts w:eastAsia="Times New Roman" w:cs="Times New Roman"/>
          <w:sz w:val="28"/>
          <w:szCs w:val="24"/>
          <w:lang w:eastAsia="ru-RU"/>
        </w:rPr>
        <w:t>ПРОФЕССИОНАЛЬНОГО МОДУЛЯ</w:t>
      </w:r>
    </w:p>
    <w:p w:rsidR="006B2A17" w:rsidRPr="006B2A17" w:rsidRDefault="006B2A17" w:rsidP="006B2A17">
      <w:pPr>
        <w:jc w:val="center"/>
        <w:rPr>
          <w:rFonts w:eastAsia="Times New Roman" w:cs="Times New Roman"/>
          <w:i/>
          <w:sz w:val="28"/>
          <w:szCs w:val="24"/>
          <w:lang w:eastAsia="ru-RU"/>
        </w:rPr>
      </w:pPr>
      <w:r w:rsidRPr="006B2A17">
        <w:rPr>
          <w:rFonts w:eastAsia="Times New Roman" w:cs="Times New Roman"/>
          <w:i/>
          <w:sz w:val="28"/>
          <w:szCs w:val="24"/>
          <w:lang w:eastAsia="ru-RU"/>
        </w:rPr>
        <w:t>«</w:t>
      </w:r>
      <w:r>
        <w:rPr>
          <w:rFonts w:eastAsia="Times New Roman" w:cs="Times New Roman"/>
          <w:sz w:val="28"/>
          <w:szCs w:val="24"/>
          <w:lang w:eastAsia="ru-RU"/>
        </w:rPr>
        <w:t>ПМ 04</w:t>
      </w:r>
      <w:r w:rsidRPr="006B2A17">
        <w:rPr>
          <w:rFonts w:eastAsia="Times New Roman" w:cs="Times New Roman"/>
          <w:sz w:val="28"/>
          <w:szCs w:val="24"/>
          <w:lang w:eastAsia="ru-RU"/>
        </w:rPr>
        <w:t>. Осуществление контроля использования и охраны земельных ресурсов и окружающей среды, мониторинг земель</w:t>
      </w:r>
      <w:r w:rsidRPr="006B2A17">
        <w:rPr>
          <w:rFonts w:eastAsia="Times New Roman" w:cs="Times New Roman"/>
          <w:i/>
          <w:sz w:val="28"/>
          <w:szCs w:val="24"/>
          <w:lang w:eastAsia="ru-RU"/>
        </w:rPr>
        <w:t>»</w:t>
      </w:r>
    </w:p>
    <w:p w:rsidR="006B2A17" w:rsidRPr="006B2A17" w:rsidRDefault="006B2A17" w:rsidP="006B2A17">
      <w:pPr>
        <w:suppressAutoHyphens/>
        <w:spacing w:after="0"/>
        <w:ind w:firstLine="709"/>
        <w:rPr>
          <w:rFonts w:eastAsia="Times New Roman" w:cs="Times New Roman"/>
          <w:sz w:val="28"/>
          <w:szCs w:val="24"/>
          <w:lang w:eastAsia="ru-RU"/>
        </w:rPr>
      </w:pPr>
      <w:r w:rsidRPr="006B2A17">
        <w:rPr>
          <w:rFonts w:eastAsia="Times New Roman" w:cs="Times New Roman"/>
          <w:sz w:val="28"/>
          <w:szCs w:val="24"/>
          <w:lang w:eastAsia="ru-RU"/>
        </w:rPr>
        <w:t xml:space="preserve">1.1. </w:t>
      </w:r>
      <w:bookmarkStart w:id="1" w:name="_Hlk511590080"/>
      <w:r w:rsidRPr="006B2A17">
        <w:rPr>
          <w:rFonts w:eastAsia="Times New Roman" w:cs="Times New Roman"/>
          <w:sz w:val="28"/>
          <w:szCs w:val="24"/>
          <w:lang w:eastAsia="ru-RU"/>
        </w:rPr>
        <w:t xml:space="preserve">Цель и планируемые результаты освоения профессионального модуля </w:t>
      </w:r>
      <w:bookmarkEnd w:id="1"/>
    </w:p>
    <w:p w:rsidR="006B2A17" w:rsidRPr="006B2A17" w:rsidRDefault="006B2A17" w:rsidP="006B2A17">
      <w:pPr>
        <w:suppressAutoHyphens/>
        <w:ind w:firstLine="567"/>
        <w:jc w:val="both"/>
        <w:rPr>
          <w:rFonts w:eastAsia="Times New Roman" w:cs="Times New Roman"/>
          <w:szCs w:val="24"/>
          <w:lang w:eastAsia="ru-RU"/>
        </w:rPr>
      </w:pPr>
      <w:r w:rsidRPr="006B2A17">
        <w:rPr>
          <w:rFonts w:eastAsia="Times New Roman" w:cs="Times New Roman"/>
          <w:szCs w:val="24"/>
          <w:lang w:eastAsia="ru-RU"/>
        </w:rPr>
        <w:t>В результате изучения профессионального модуля студент должен освоить основной вид деятельности Осуществление контроля использования и охраны земельных ресурсов и окружающей среды, мониторинг земель и соответствующие ему общие компетенции и профессиональные компетенции:</w:t>
      </w:r>
    </w:p>
    <w:p w:rsidR="006B2A17" w:rsidRPr="006B2A17" w:rsidRDefault="006B2A17" w:rsidP="006B2A17">
      <w:pPr>
        <w:ind w:firstLine="567"/>
        <w:jc w:val="both"/>
        <w:rPr>
          <w:rFonts w:eastAsia="Times New Roman" w:cs="Times New Roman"/>
          <w:szCs w:val="24"/>
          <w:lang w:eastAsia="ru-RU"/>
        </w:rPr>
      </w:pPr>
      <w:r w:rsidRPr="006B2A17">
        <w:rPr>
          <w:rFonts w:eastAsia="Times New Roman" w:cs="Times New Roman"/>
          <w:szCs w:val="24"/>
          <w:lang w:eastAsia="ru-RU"/>
        </w:rPr>
        <w:t>1.1.1. Перечень общих компетенций</w:t>
      </w:r>
      <w:r w:rsidRPr="006B2A17">
        <w:rPr>
          <w:rFonts w:eastAsia="Times New Roman" w:cs="Times New Roman"/>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6B2A17" w:rsidRPr="006B2A17" w:rsidTr="001D0788">
        <w:tc>
          <w:tcPr>
            <w:tcW w:w="1229"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
                <w:bCs/>
                <w:iCs/>
                <w:szCs w:val="24"/>
                <w:lang w:eastAsia="ru-RU"/>
              </w:rPr>
            </w:pPr>
            <w:r w:rsidRPr="006B2A17">
              <w:rPr>
                <w:rFonts w:eastAsia="Times New Roman" w:cs="Times New Roman"/>
                <w:b/>
                <w:bCs/>
                <w:iCs/>
                <w:szCs w:val="24"/>
                <w:lang w:eastAsia="ru-RU"/>
              </w:rPr>
              <w:t>Код</w:t>
            </w:r>
          </w:p>
        </w:tc>
        <w:tc>
          <w:tcPr>
            <w:tcW w:w="834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
                <w:bCs/>
                <w:iCs/>
                <w:szCs w:val="24"/>
                <w:lang w:eastAsia="ru-RU"/>
              </w:rPr>
            </w:pPr>
            <w:r w:rsidRPr="006B2A17">
              <w:rPr>
                <w:rFonts w:eastAsia="Times New Roman" w:cs="Times New Roman"/>
                <w:b/>
                <w:bCs/>
                <w:iCs/>
                <w:szCs w:val="24"/>
                <w:lang w:eastAsia="ru-RU"/>
              </w:rPr>
              <w:t>Наименование общих компетенций</w:t>
            </w:r>
          </w:p>
        </w:tc>
      </w:tr>
      <w:tr w:rsidR="006B2A17" w:rsidRPr="006B2A17" w:rsidTr="001D0788">
        <w:trPr>
          <w:trHeight w:val="549"/>
        </w:trPr>
        <w:tc>
          <w:tcPr>
            <w:tcW w:w="1229"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ind w:left="113" w:right="113"/>
              <w:jc w:val="center"/>
              <w:rPr>
                <w:rFonts w:eastAsia="Times New Roman" w:cs="Times New Roman"/>
                <w:b/>
                <w:szCs w:val="24"/>
                <w:lang w:eastAsia="ru-RU"/>
              </w:rPr>
            </w:pPr>
            <w:r w:rsidRPr="006B2A17">
              <w:rPr>
                <w:rFonts w:eastAsia="Times New Roman" w:cs="Times New Roman"/>
                <w:iCs/>
                <w:szCs w:val="24"/>
                <w:lang w:eastAsia="ru-RU"/>
              </w:rPr>
              <w:t>ОК 01</w:t>
            </w:r>
          </w:p>
        </w:tc>
        <w:tc>
          <w:tcPr>
            <w:tcW w:w="834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uppressAutoHyphens/>
              <w:rPr>
                <w:rFonts w:eastAsia="Times New Roman" w:cs="Times New Roman"/>
                <w:b/>
                <w:iCs/>
                <w:szCs w:val="24"/>
                <w:lang w:eastAsia="ru-RU"/>
              </w:rPr>
            </w:pPr>
            <w:r w:rsidRPr="006B2A17">
              <w:rPr>
                <w:rFonts w:eastAsia="Times New Roman" w:cs="Times New Roman"/>
                <w:iCs/>
                <w:szCs w:val="24"/>
                <w:lang w:eastAsia="ru-RU"/>
              </w:rPr>
              <w:t>Выбирать способы решения задач профессиональной деятельности, применительно к различным контекстам</w:t>
            </w:r>
          </w:p>
        </w:tc>
      </w:tr>
      <w:tr w:rsidR="006B2A17" w:rsidRPr="006B2A17" w:rsidTr="001D0788">
        <w:trPr>
          <w:trHeight w:val="327"/>
        </w:trPr>
        <w:tc>
          <w:tcPr>
            <w:tcW w:w="1229"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ind w:left="113" w:right="113"/>
              <w:jc w:val="center"/>
              <w:rPr>
                <w:rFonts w:eastAsia="Times New Roman" w:cs="Times New Roman"/>
                <w:iCs/>
                <w:szCs w:val="24"/>
                <w:lang w:eastAsia="ru-RU"/>
              </w:rPr>
            </w:pPr>
            <w:r w:rsidRPr="006B2A17">
              <w:rPr>
                <w:rFonts w:eastAsia="Times New Roman" w:cs="Times New Roman"/>
                <w:iCs/>
                <w:szCs w:val="24"/>
                <w:lang w:eastAsia="ru-RU"/>
              </w:rPr>
              <w:t>ОК 02</w:t>
            </w:r>
          </w:p>
        </w:tc>
        <w:tc>
          <w:tcPr>
            <w:tcW w:w="834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uppressAutoHyphens/>
              <w:spacing w:after="0" w:line="240" w:lineRule="auto"/>
              <w:rPr>
                <w:rFonts w:eastAsia="Times New Roman" w:cs="Times New Roman"/>
                <w:iCs/>
                <w:szCs w:val="24"/>
                <w:lang w:eastAsia="ru-RU"/>
              </w:rPr>
            </w:pPr>
            <w:r w:rsidRPr="006B2A17">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6B2A17" w:rsidRPr="006B2A17" w:rsidTr="001D0788">
        <w:trPr>
          <w:trHeight w:val="327"/>
        </w:trPr>
        <w:tc>
          <w:tcPr>
            <w:tcW w:w="1229"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ind w:left="113" w:right="113"/>
              <w:jc w:val="center"/>
              <w:rPr>
                <w:rFonts w:eastAsia="Times New Roman" w:cs="Times New Roman"/>
                <w:iCs/>
                <w:szCs w:val="24"/>
                <w:lang w:eastAsia="ru-RU"/>
              </w:rPr>
            </w:pPr>
            <w:r w:rsidRPr="006B2A17">
              <w:rPr>
                <w:rFonts w:eastAsia="Times New Roman" w:cs="Times New Roman"/>
                <w:iCs/>
                <w:szCs w:val="24"/>
                <w:lang w:eastAsia="ru-RU"/>
              </w:rPr>
              <w:t>ОК 06</w:t>
            </w:r>
          </w:p>
        </w:tc>
        <w:tc>
          <w:tcPr>
            <w:tcW w:w="834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uppressAutoHyphens/>
              <w:spacing w:after="0" w:line="240" w:lineRule="auto"/>
              <w:rPr>
                <w:rFonts w:eastAsia="Times New Roman" w:cs="Times New Roman"/>
                <w:sz w:val="22"/>
                <w:lang w:eastAsia="ru-RU"/>
              </w:rPr>
            </w:pPr>
            <w:r w:rsidRPr="006B2A17">
              <w:rPr>
                <w:rFonts w:eastAsia="Times New Roman" w:cs="Times New Roman"/>
                <w:sz w:val="22"/>
                <w:lang w:eastAsia="ru-RU"/>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6B2A17" w:rsidRPr="006B2A17" w:rsidTr="001D0788">
        <w:tc>
          <w:tcPr>
            <w:tcW w:w="1229"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ind w:left="113" w:right="113"/>
              <w:jc w:val="center"/>
              <w:rPr>
                <w:rFonts w:eastAsia="Times New Roman" w:cs="Times New Roman"/>
                <w:iCs/>
                <w:szCs w:val="24"/>
                <w:lang w:eastAsia="ru-RU"/>
              </w:rPr>
            </w:pPr>
            <w:r w:rsidRPr="006B2A17">
              <w:rPr>
                <w:rFonts w:eastAsia="Times New Roman" w:cs="Times New Roman"/>
                <w:iCs/>
                <w:szCs w:val="24"/>
                <w:lang w:eastAsia="ru-RU"/>
              </w:rPr>
              <w:t>ОК 07</w:t>
            </w:r>
          </w:p>
        </w:tc>
        <w:tc>
          <w:tcPr>
            <w:tcW w:w="8342"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suppressAutoHyphens/>
              <w:spacing w:after="0" w:line="240" w:lineRule="auto"/>
              <w:rPr>
                <w:rFonts w:eastAsia="Times New Roman" w:cs="Times New Roman"/>
                <w:sz w:val="22"/>
                <w:lang w:eastAsia="ru-RU"/>
              </w:rPr>
            </w:pPr>
            <w:r w:rsidRPr="006B2A17">
              <w:rPr>
                <w:rFonts w:eastAsia="Times New Roman" w:cs="Times New Roman"/>
                <w:sz w:val="22"/>
                <w:lang w:eastAsia="ru-RU"/>
              </w:rPr>
              <w:t>Содействовать сохранению окружающей среды, ресурсосбережению, эффективно действовать в чрезвычайных ситуациях.</w:t>
            </w:r>
          </w:p>
        </w:tc>
      </w:tr>
      <w:tr w:rsidR="006B2A17" w:rsidRPr="006B2A17" w:rsidTr="001D0788">
        <w:tc>
          <w:tcPr>
            <w:tcW w:w="1229"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ind w:left="113" w:right="113"/>
              <w:jc w:val="center"/>
              <w:rPr>
                <w:rFonts w:eastAsia="Times New Roman" w:cs="Times New Roman"/>
                <w:iCs/>
                <w:szCs w:val="24"/>
                <w:lang w:eastAsia="ru-RU"/>
              </w:rPr>
            </w:pPr>
            <w:r w:rsidRPr="006B2A17">
              <w:rPr>
                <w:rFonts w:eastAsia="Times New Roman" w:cs="Times New Roman"/>
                <w:iCs/>
                <w:szCs w:val="24"/>
                <w:lang w:eastAsia="ru-RU"/>
              </w:rPr>
              <w:t>ОК 09</w:t>
            </w:r>
          </w:p>
        </w:tc>
        <w:tc>
          <w:tcPr>
            <w:tcW w:w="8342"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suppressAutoHyphens/>
              <w:spacing w:after="0" w:line="240" w:lineRule="auto"/>
              <w:rPr>
                <w:rFonts w:eastAsia="Times New Roman" w:cs="Times New Roman"/>
                <w:sz w:val="22"/>
                <w:lang w:eastAsia="ru-RU"/>
              </w:rPr>
            </w:pPr>
            <w:r w:rsidRPr="006B2A17">
              <w:rPr>
                <w:rFonts w:eastAsia="Times New Roman" w:cs="Times New Roman"/>
                <w:sz w:val="22"/>
                <w:lang w:eastAsia="ru-RU"/>
              </w:rPr>
              <w:t>Пользоваться профессиональной документацией на государственном и иностранных языках.</w:t>
            </w:r>
          </w:p>
        </w:tc>
      </w:tr>
    </w:tbl>
    <w:p w:rsidR="006B2A17" w:rsidRPr="006B2A17" w:rsidRDefault="006B2A17" w:rsidP="006B2A17">
      <w:pPr>
        <w:keepNext/>
        <w:spacing w:line="240" w:lineRule="auto"/>
        <w:jc w:val="both"/>
        <w:outlineLvl w:val="1"/>
        <w:rPr>
          <w:rFonts w:eastAsia="Times New Roman" w:cs="Times New Roman"/>
          <w:bCs/>
          <w:iCs/>
          <w:szCs w:val="24"/>
          <w:lang w:eastAsia="ru-RU"/>
        </w:rPr>
      </w:pPr>
      <w:r w:rsidRPr="006B2A17">
        <w:rPr>
          <w:rFonts w:eastAsia="Times New Roman" w:cs="Times New Roman"/>
          <w:bCs/>
          <w:iCs/>
          <w:szCs w:val="24"/>
          <w:lang w:eastAsia="ru-RU"/>
        </w:rPr>
        <w:t xml:space="preserve">1.1.2. Перечень профессиональных компетенций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6B2A17" w:rsidRPr="006B2A17" w:rsidTr="001D0788">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
                <w:bCs/>
                <w:iCs/>
                <w:szCs w:val="24"/>
                <w:lang w:eastAsia="ru-RU"/>
              </w:rPr>
            </w:pPr>
            <w:r w:rsidRPr="006B2A17">
              <w:rPr>
                <w:rFonts w:eastAsia="Times New Roman" w:cs="Times New Roman"/>
                <w:b/>
                <w:bCs/>
                <w:iCs/>
                <w:szCs w:val="24"/>
                <w:lang w:eastAsia="ru-RU"/>
              </w:rPr>
              <w:t>Код</w:t>
            </w: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
                <w:bCs/>
                <w:iCs/>
                <w:szCs w:val="24"/>
                <w:lang w:eastAsia="ru-RU"/>
              </w:rPr>
            </w:pPr>
            <w:r w:rsidRPr="006B2A17">
              <w:rPr>
                <w:rFonts w:eastAsia="Times New Roman" w:cs="Times New Roman"/>
                <w:b/>
                <w:bCs/>
                <w:iCs/>
                <w:szCs w:val="24"/>
                <w:lang w:eastAsia="ru-RU"/>
              </w:rPr>
              <w:t>Наименование видов деятельности и профессиональных компетенций</w:t>
            </w:r>
          </w:p>
        </w:tc>
      </w:tr>
      <w:tr w:rsidR="006B2A17" w:rsidRPr="006B2A17" w:rsidTr="001D0788">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Cs/>
                <w:szCs w:val="24"/>
                <w:lang w:eastAsia="ru-RU"/>
              </w:rPr>
            </w:pPr>
            <w:r w:rsidRPr="006B2A17">
              <w:rPr>
                <w:rFonts w:eastAsia="Times New Roman" w:cs="Times New Roman"/>
                <w:bCs/>
                <w:iCs/>
                <w:szCs w:val="24"/>
                <w:lang w:eastAsia="ru-RU"/>
              </w:rPr>
              <w:t>ВД 4</w:t>
            </w: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jc w:val="both"/>
              <w:rPr>
                <w:rFonts w:eastAsia="Times New Roman" w:cs="Times New Roman"/>
                <w:szCs w:val="24"/>
                <w:lang w:eastAsia="ru-RU"/>
              </w:rPr>
            </w:pPr>
            <w:r w:rsidRPr="006B2A17">
              <w:rPr>
                <w:rFonts w:eastAsia="Times New Roman" w:cs="Times New Roman"/>
                <w:szCs w:val="24"/>
                <w:lang w:eastAsia="ru-RU"/>
              </w:rPr>
              <w:t>Осуществление контроля использования и охраны земельных</w:t>
            </w:r>
            <w:r w:rsidRPr="006B2A17">
              <w:rPr>
                <w:rFonts w:ascii="Calibri" w:eastAsia="Times New Roman" w:hAnsi="Calibri" w:cs="Times New Roman"/>
                <w:sz w:val="28"/>
                <w:szCs w:val="28"/>
                <w:lang w:eastAsia="ru-RU"/>
              </w:rPr>
              <w:t xml:space="preserve"> </w:t>
            </w:r>
            <w:r w:rsidRPr="006B2A17">
              <w:rPr>
                <w:rFonts w:eastAsia="Times New Roman" w:cs="Times New Roman"/>
                <w:szCs w:val="24"/>
                <w:lang w:eastAsia="ru-RU"/>
              </w:rPr>
              <w:t>ресурсов и окружающей среды, мониторинг земель.</w:t>
            </w:r>
          </w:p>
        </w:tc>
      </w:tr>
      <w:tr w:rsidR="006B2A17" w:rsidRPr="006B2A17" w:rsidTr="001D0788">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
                <w:iCs/>
                <w:szCs w:val="24"/>
                <w:lang w:eastAsia="ru-RU"/>
              </w:rPr>
            </w:pPr>
            <w:r w:rsidRPr="006B2A17">
              <w:rPr>
                <w:rFonts w:eastAsia="Times New Roman" w:cs="Times New Roman"/>
                <w:bCs/>
                <w:iCs/>
                <w:szCs w:val="24"/>
                <w:lang w:eastAsia="ru-RU"/>
              </w:rPr>
              <w:t>ПК 4.1</w:t>
            </w:r>
          </w:p>
        </w:tc>
        <w:tc>
          <w:tcPr>
            <w:tcW w:w="8367"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spacing w:line="240" w:lineRule="auto"/>
              <w:jc w:val="both"/>
              <w:rPr>
                <w:rFonts w:eastAsia="Times New Roman" w:cs="Times New Roman"/>
                <w:szCs w:val="24"/>
                <w:lang w:eastAsia="ru-RU"/>
              </w:rPr>
            </w:pPr>
            <w:r w:rsidRPr="006B2A17">
              <w:rPr>
                <w:rFonts w:eastAsia="Times New Roman" w:cs="Times New Roman"/>
                <w:szCs w:val="24"/>
                <w:lang w:eastAsia="ru-RU"/>
              </w:rPr>
              <w:t>Проводить проверки и обследования в целях соблюдения требований законодательства Российской Федерации.</w:t>
            </w:r>
          </w:p>
        </w:tc>
      </w:tr>
      <w:tr w:rsidR="006B2A17" w:rsidRPr="006B2A17" w:rsidTr="001D0788">
        <w:trPr>
          <w:trHeight w:val="607"/>
        </w:trPr>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
                <w:iCs/>
                <w:szCs w:val="24"/>
                <w:lang w:eastAsia="ru-RU"/>
              </w:rPr>
            </w:pPr>
            <w:r w:rsidRPr="006B2A17">
              <w:rPr>
                <w:rFonts w:eastAsia="Times New Roman" w:cs="Times New Roman"/>
                <w:bCs/>
                <w:iCs/>
                <w:szCs w:val="24"/>
                <w:lang w:eastAsia="ru-RU"/>
              </w:rPr>
              <w:t>ПК 4.2.</w:t>
            </w: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line="240" w:lineRule="auto"/>
              <w:jc w:val="both"/>
              <w:rPr>
                <w:rFonts w:eastAsia="Times New Roman" w:cs="Times New Roman"/>
                <w:szCs w:val="24"/>
                <w:lang w:eastAsia="ru-RU"/>
              </w:rPr>
            </w:pPr>
            <w:r w:rsidRPr="006B2A17">
              <w:rPr>
                <w:rFonts w:eastAsia="Times New Roman" w:cs="Times New Roman"/>
                <w:szCs w:val="24"/>
                <w:lang w:eastAsia="ru-RU"/>
              </w:rPr>
              <w:t>Проводить количественный и качественный учет земель, принимать участие в их инвентаризации и мониторинге.</w:t>
            </w:r>
          </w:p>
        </w:tc>
      </w:tr>
      <w:tr w:rsidR="006B2A17" w:rsidRPr="006B2A17" w:rsidTr="001D0788">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Cs/>
                <w:szCs w:val="24"/>
                <w:lang w:eastAsia="ru-RU"/>
              </w:rPr>
            </w:pP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jc w:val="both"/>
              <w:rPr>
                <w:rFonts w:eastAsia="Times New Roman" w:cs="Times New Roman"/>
                <w:szCs w:val="24"/>
                <w:lang w:eastAsia="ru-RU"/>
              </w:rPr>
            </w:pPr>
          </w:p>
        </w:tc>
      </w:tr>
      <w:tr w:rsidR="006B2A17" w:rsidRPr="006B2A17" w:rsidTr="001D0788">
        <w:trPr>
          <w:trHeight w:val="391"/>
        </w:trPr>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
                <w:iCs/>
                <w:szCs w:val="24"/>
                <w:lang w:eastAsia="ru-RU"/>
              </w:rPr>
            </w:pPr>
            <w:r w:rsidRPr="006B2A17">
              <w:rPr>
                <w:rFonts w:eastAsia="Times New Roman" w:cs="Times New Roman"/>
                <w:bCs/>
                <w:iCs/>
                <w:szCs w:val="24"/>
                <w:lang w:eastAsia="ru-RU"/>
              </w:rPr>
              <w:t>ПК 4.3</w:t>
            </w: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line="240" w:lineRule="auto"/>
              <w:jc w:val="both"/>
              <w:rPr>
                <w:rFonts w:eastAsia="Times New Roman" w:cs="Times New Roman"/>
                <w:szCs w:val="24"/>
                <w:lang w:eastAsia="ru-RU"/>
              </w:rPr>
            </w:pPr>
            <w:r w:rsidRPr="006B2A17">
              <w:rPr>
                <w:rFonts w:eastAsia="Times New Roman" w:cs="Times New Roman"/>
                <w:szCs w:val="24"/>
                <w:lang w:eastAsia="ru-RU"/>
              </w:rPr>
              <w:t>. Осуществлять контроль использования и охраны земельных ресурсов.</w:t>
            </w:r>
          </w:p>
        </w:tc>
      </w:tr>
      <w:tr w:rsidR="006B2A17" w:rsidRPr="006B2A17" w:rsidTr="001D0788">
        <w:tc>
          <w:tcPr>
            <w:tcW w:w="1204"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keepNext/>
              <w:spacing w:after="0" w:line="240" w:lineRule="auto"/>
              <w:jc w:val="both"/>
              <w:outlineLvl w:val="1"/>
              <w:rPr>
                <w:rFonts w:eastAsia="Times New Roman" w:cs="Times New Roman"/>
                <w:bCs/>
                <w:i/>
                <w:iCs/>
                <w:szCs w:val="24"/>
                <w:lang w:eastAsia="ru-RU"/>
              </w:rPr>
            </w:pPr>
            <w:r w:rsidRPr="006B2A17">
              <w:rPr>
                <w:rFonts w:eastAsia="Times New Roman" w:cs="Times New Roman"/>
                <w:bCs/>
                <w:iCs/>
                <w:szCs w:val="24"/>
                <w:lang w:eastAsia="ru-RU"/>
              </w:rPr>
              <w:t>ПК 4.4.</w:t>
            </w:r>
          </w:p>
        </w:tc>
        <w:tc>
          <w:tcPr>
            <w:tcW w:w="8367"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jc w:val="both"/>
              <w:rPr>
                <w:rFonts w:eastAsia="Times New Roman" w:cs="Times New Roman"/>
                <w:szCs w:val="24"/>
                <w:lang w:eastAsia="ru-RU"/>
              </w:rPr>
            </w:pPr>
            <w:r w:rsidRPr="006B2A17">
              <w:rPr>
                <w:rFonts w:eastAsia="Times New Roman" w:cs="Times New Roman"/>
                <w:szCs w:val="24"/>
                <w:lang w:eastAsia="ru-RU"/>
              </w:rPr>
              <w:t>Разрабатывать природоохранные мероприятия</w:t>
            </w:r>
          </w:p>
        </w:tc>
      </w:tr>
    </w:tbl>
    <w:p w:rsidR="006B2A17" w:rsidRPr="006B2A17" w:rsidRDefault="006B2A17" w:rsidP="006B2A17">
      <w:pPr>
        <w:rPr>
          <w:rFonts w:eastAsia="Times New Roman" w:cs="Times New Roman"/>
          <w:bCs/>
          <w:sz w:val="22"/>
          <w:lang w:eastAsia="ru-RU"/>
        </w:rPr>
      </w:pPr>
    </w:p>
    <w:p w:rsidR="006B2A17" w:rsidRPr="006B2A17" w:rsidRDefault="006B2A17" w:rsidP="006B2A17">
      <w:pPr>
        <w:rPr>
          <w:rFonts w:eastAsia="Times New Roman" w:cs="Times New Roman"/>
          <w:bCs/>
          <w:szCs w:val="24"/>
          <w:lang w:eastAsia="ru-RU"/>
        </w:rPr>
      </w:pPr>
      <w:r w:rsidRPr="006B2A17">
        <w:rPr>
          <w:rFonts w:eastAsia="Times New Roman" w:cs="Times New Roman"/>
          <w:bCs/>
          <w:szCs w:val="24"/>
          <w:lang w:eastAsia="ru-RU"/>
        </w:rPr>
        <w:t>1.1.3. В результате освоения профессионального модуля студент должен</w:t>
      </w:r>
      <w:r w:rsidRPr="006B2A17">
        <w:rPr>
          <w:rFonts w:eastAsia="Times New Roman" w:cs="Times New Roman"/>
          <w:bCs/>
          <w:szCs w:val="24"/>
          <w:vertAlign w:val="superscript"/>
          <w:lang w:eastAsia="ru-RU"/>
        </w:rPr>
        <w:footnoteReference w:id="2"/>
      </w:r>
      <w:r w:rsidRPr="006B2A17">
        <w:rPr>
          <w:rFonts w:eastAsia="Times New Roman" w:cs="Times New Roman"/>
          <w:bCs/>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6B2A17" w:rsidRPr="006B2A17" w:rsidTr="001D0788">
        <w:tc>
          <w:tcPr>
            <w:tcW w:w="280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rPr>
                <w:rFonts w:eastAsia="Times New Roman" w:cs="Times New Roman"/>
                <w:bCs/>
                <w:szCs w:val="24"/>
              </w:rPr>
            </w:pPr>
            <w:r w:rsidRPr="006B2A17">
              <w:rPr>
                <w:rFonts w:eastAsia="Times New Roman" w:cs="Times New Roman"/>
                <w:bCs/>
                <w:szCs w:val="24"/>
              </w:rPr>
              <w:t>Иметь практический опыт</w:t>
            </w:r>
          </w:p>
        </w:tc>
        <w:tc>
          <w:tcPr>
            <w:tcW w:w="6662"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bCs/>
                <w:szCs w:val="24"/>
                <w:lang w:eastAsia="ru-RU"/>
              </w:rPr>
              <w:t>В</w:t>
            </w:r>
            <w:r w:rsidRPr="006B2A17">
              <w:rPr>
                <w:rFonts w:eastAsia="Times New Roman" w:cs="Times New Roman"/>
                <w:b/>
                <w:bCs/>
                <w:szCs w:val="24"/>
                <w:lang w:eastAsia="ru-RU"/>
              </w:rPr>
              <w:t xml:space="preserve"> </w:t>
            </w:r>
            <w:r w:rsidRPr="006B2A17">
              <w:rPr>
                <w:rFonts w:eastAsia="Times New Roman" w:cs="Times New Roman"/>
                <w:szCs w:val="24"/>
                <w:lang w:eastAsia="ru-RU"/>
              </w:rPr>
              <w:t>проведении проверок и обследований земель для обеспечения соблюдения требований законодательства Российской Федерации;</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lastRenderedPageBreak/>
              <w:t xml:space="preserve">Проведения количественного и качественного учета земель; </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Участия в инвентаризации и мониторинге земель;</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Осуществления контроля за использованием и охраной земельных ресурсов;</w:t>
            </w:r>
          </w:p>
          <w:p w:rsidR="006B2A17" w:rsidRPr="006B2A17" w:rsidRDefault="006B2A17" w:rsidP="006B2A17">
            <w:pPr>
              <w:spacing w:after="0" w:line="240" w:lineRule="auto"/>
              <w:ind w:firstLine="255"/>
              <w:rPr>
                <w:rFonts w:eastAsia="Times New Roman" w:cs="Times New Roman"/>
                <w:bCs/>
                <w:szCs w:val="24"/>
              </w:rPr>
            </w:pPr>
            <w:r w:rsidRPr="006B2A17">
              <w:rPr>
                <w:rFonts w:eastAsia="Times New Roman" w:cs="Times New Roman"/>
                <w:szCs w:val="24"/>
                <w:lang w:eastAsia="ru-RU"/>
              </w:rPr>
              <w:t>Разработки природоохранных мероприятий и контроля их выполнения.</w:t>
            </w:r>
          </w:p>
        </w:tc>
      </w:tr>
      <w:tr w:rsidR="006B2A17" w:rsidRPr="006B2A17" w:rsidTr="001D0788">
        <w:tc>
          <w:tcPr>
            <w:tcW w:w="280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rPr>
                <w:rFonts w:eastAsia="Times New Roman" w:cs="Times New Roman"/>
                <w:bCs/>
                <w:szCs w:val="24"/>
              </w:rPr>
            </w:pPr>
            <w:r w:rsidRPr="006B2A17">
              <w:rPr>
                <w:rFonts w:eastAsia="Times New Roman" w:cs="Times New Roman"/>
                <w:bCs/>
                <w:szCs w:val="24"/>
              </w:rPr>
              <w:lastRenderedPageBreak/>
              <w:t>уметь</w:t>
            </w:r>
          </w:p>
        </w:tc>
        <w:tc>
          <w:tcPr>
            <w:tcW w:w="6662"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Оценивать состояние земель;</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Подготавливать фактические сведения об использовании земель и их состоянии;</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Вести земельно-учетную документацию, выполнять ее автоматизированную обработку;</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Проводить проверки и обследования по выявлению нарушений в использовании и охране земель, состояния окружающей среды, составлять акты;</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Отслеживать качественные изменения в состоянии земель и отражать их в базе данных в компьютере;</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Планировать и контролировать выполнение мероприятий по улучшению земель, охране почв, предотвращению процессов, ухудшающих их качественное состояние;</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Осуществлять меры по защите земель от природных явлений, деградации, загрязнения;</w:t>
            </w:r>
          </w:p>
          <w:p w:rsidR="006B2A17" w:rsidRPr="006B2A17" w:rsidRDefault="006B2A17" w:rsidP="006B2A17">
            <w:pPr>
              <w:widowControl w:val="0"/>
              <w:autoSpaceDE w:val="0"/>
              <w:autoSpaceDN w:val="0"/>
              <w:adjustRightInd w:val="0"/>
              <w:spacing w:line="240" w:lineRule="auto"/>
              <w:ind w:firstLine="255"/>
              <w:jc w:val="both"/>
              <w:rPr>
                <w:rFonts w:eastAsia="Times New Roman" w:cs="Times New Roman"/>
                <w:bCs/>
                <w:szCs w:val="24"/>
              </w:rPr>
            </w:pPr>
            <w:r w:rsidRPr="006B2A17">
              <w:rPr>
                <w:rFonts w:eastAsia="Times New Roman" w:cs="Times New Roman"/>
                <w:szCs w:val="24"/>
                <w:lang w:eastAsia="ru-RU"/>
              </w:rPr>
              <w:t>Осуществлять контроль выполнения природоохранных требований при отводе земель под различные виды хозяйственной деятельности оценивать состояние земель</w:t>
            </w:r>
          </w:p>
        </w:tc>
      </w:tr>
      <w:tr w:rsidR="006B2A17" w:rsidRPr="006B2A17" w:rsidTr="001D0788">
        <w:tc>
          <w:tcPr>
            <w:tcW w:w="2802" w:type="dxa"/>
            <w:tcBorders>
              <w:top w:val="single" w:sz="4" w:space="0" w:color="auto"/>
              <w:left w:val="single" w:sz="4" w:space="0" w:color="auto"/>
              <w:bottom w:val="single" w:sz="4" w:space="0" w:color="auto"/>
              <w:right w:val="single" w:sz="4" w:space="0" w:color="auto"/>
            </w:tcBorders>
            <w:hideMark/>
          </w:tcPr>
          <w:p w:rsidR="006B2A17" w:rsidRPr="006B2A17" w:rsidRDefault="006B2A17" w:rsidP="006B2A17">
            <w:pPr>
              <w:spacing w:after="0" w:line="240" w:lineRule="auto"/>
              <w:rPr>
                <w:rFonts w:eastAsia="Times New Roman" w:cs="Times New Roman"/>
                <w:bCs/>
                <w:szCs w:val="24"/>
              </w:rPr>
            </w:pPr>
            <w:r w:rsidRPr="006B2A17">
              <w:rPr>
                <w:rFonts w:eastAsia="Times New Roman" w:cs="Times New Roman"/>
                <w:bCs/>
                <w:szCs w:val="24"/>
              </w:rPr>
              <w:t>знать</w:t>
            </w:r>
          </w:p>
        </w:tc>
        <w:tc>
          <w:tcPr>
            <w:tcW w:w="6662" w:type="dxa"/>
            <w:tcBorders>
              <w:top w:val="single" w:sz="4" w:space="0" w:color="auto"/>
              <w:left w:val="single" w:sz="4" w:space="0" w:color="auto"/>
              <w:bottom w:val="single" w:sz="4" w:space="0" w:color="auto"/>
              <w:right w:val="single" w:sz="4" w:space="0" w:color="auto"/>
            </w:tcBorders>
          </w:tcPr>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Нормативные и нормативно-технические акты и документы, регулирующие изучение, использование и охрану окружающей среды;</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Виды работ при выполнении почвенных, геоботанических, гидрологических и других изысканий, их значение для землеустройства и кадастра;</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Технологию землеустроительного проектирования;</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Сущность и правовой режим землевладений и землепользования, порядок их образования;</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Способы определения площадей;</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szCs w:val="24"/>
                <w:lang w:eastAsia="ru-RU"/>
              </w:rPr>
            </w:pPr>
            <w:r w:rsidRPr="006B2A17">
              <w:rPr>
                <w:rFonts w:eastAsia="Times New Roman" w:cs="Times New Roman"/>
                <w:szCs w:val="24"/>
                <w:lang w:eastAsia="ru-RU"/>
              </w:rPr>
              <w:t xml:space="preserve">Виды недостатков землевладений и землепользований, их влияние на использование земель и способы устранения; </w:t>
            </w:r>
          </w:p>
          <w:p w:rsidR="006B2A17" w:rsidRPr="006B2A17" w:rsidRDefault="006B2A17" w:rsidP="006B2A17">
            <w:pPr>
              <w:widowControl w:val="0"/>
              <w:autoSpaceDE w:val="0"/>
              <w:autoSpaceDN w:val="0"/>
              <w:adjustRightInd w:val="0"/>
              <w:spacing w:after="0" w:line="240" w:lineRule="auto"/>
              <w:ind w:firstLine="255"/>
              <w:jc w:val="both"/>
              <w:rPr>
                <w:rFonts w:eastAsia="Times New Roman" w:cs="Times New Roman"/>
                <w:bCs/>
                <w:szCs w:val="24"/>
              </w:rPr>
            </w:pPr>
            <w:r w:rsidRPr="006B2A17">
              <w:rPr>
                <w:rFonts w:eastAsia="Times New Roman" w:cs="Times New Roman"/>
                <w:szCs w:val="24"/>
                <w:lang w:eastAsia="ru-RU"/>
              </w:rPr>
              <w:t>Требования в области охраны окружающей среды.</w:t>
            </w:r>
          </w:p>
        </w:tc>
      </w:tr>
    </w:tbl>
    <w:p w:rsidR="006B2A17" w:rsidRPr="006B2A17" w:rsidRDefault="006B2A17" w:rsidP="006B2A17">
      <w:pPr>
        <w:rPr>
          <w:rFonts w:eastAsia="Times New Roman" w:cs="Times New Roman"/>
          <w:b/>
          <w:szCs w:val="24"/>
          <w:lang w:eastAsia="ru-RU"/>
        </w:rPr>
      </w:pPr>
    </w:p>
    <w:p w:rsidR="006B2A17" w:rsidRPr="006B2A17" w:rsidRDefault="006B2A17" w:rsidP="006B2A17">
      <w:pPr>
        <w:rPr>
          <w:rFonts w:eastAsia="Times New Roman" w:cs="Times New Roman"/>
          <w:b/>
          <w:szCs w:val="24"/>
          <w:lang w:eastAsia="ru-RU"/>
        </w:rPr>
      </w:pPr>
      <w:r w:rsidRPr="006B2A17">
        <w:rPr>
          <w:rFonts w:eastAsia="Times New Roman" w:cs="Times New Roman"/>
          <w:b/>
          <w:szCs w:val="24"/>
          <w:lang w:eastAsia="ru-RU"/>
        </w:rPr>
        <w:t>1.2. Количество часов, отводимое на освоение профессионального модуля</w:t>
      </w:r>
    </w:p>
    <w:p w:rsidR="006B2A17" w:rsidRPr="006B2A17" w:rsidRDefault="006B2A17" w:rsidP="006B2A17">
      <w:pPr>
        <w:spacing w:after="0" w:line="360" w:lineRule="auto"/>
        <w:rPr>
          <w:rFonts w:eastAsia="Times New Roman" w:cs="Times New Roman"/>
          <w:sz w:val="22"/>
          <w:lang w:eastAsia="ru-RU"/>
        </w:rPr>
      </w:pPr>
      <w:r w:rsidRPr="006B2A17">
        <w:rPr>
          <w:rFonts w:eastAsia="Times New Roman" w:cs="Times New Roman"/>
          <w:sz w:val="22"/>
          <w:lang w:eastAsia="ru-RU"/>
        </w:rPr>
        <w:t>Всего часов   2</w:t>
      </w:r>
      <w:r>
        <w:rPr>
          <w:rFonts w:eastAsia="Times New Roman" w:cs="Times New Roman"/>
          <w:sz w:val="22"/>
          <w:lang w:eastAsia="ru-RU"/>
        </w:rPr>
        <w:t>94</w:t>
      </w:r>
    </w:p>
    <w:p w:rsidR="006B2A17" w:rsidRPr="006B2A17" w:rsidRDefault="006B2A17" w:rsidP="006B2A17">
      <w:pPr>
        <w:spacing w:after="0" w:line="360" w:lineRule="auto"/>
        <w:ind w:firstLine="708"/>
        <w:rPr>
          <w:rFonts w:eastAsia="Times New Roman" w:cs="Times New Roman"/>
          <w:szCs w:val="24"/>
          <w:lang w:eastAsia="ru-RU"/>
        </w:rPr>
      </w:pPr>
      <w:r w:rsidRPr="006B2A17">
        <w:rPr>
          <w:rFonts w:eastAsia="Times New Roman" w:cs="Times New Roman"/>
          <w:szCs w:val="24"/>
          <w:lang w:eastAsia="ru-RU"/>
        </w:rPr>
        <w:t>в том числе в форме практической подготовки  18</w:t>
      </w:r>
      <w:r>
        <w:rPr>
          <w:rFonts w:eastAsia="Times New Roman" w:cs="Times New Roman"/>
          <w:szCs w:val="24"/>
          <w:lang w:eastAsia="ru-RU"/>
        </w:rPr>
        <w:t>0</w:t>
      </w:r>
    </w:p>
    <w:p w:rsidR="006B2A17" w:rsidRPr="006B2A17" w:rsidRDefault="006B2A17" w:rsidP="006B2A17">
      <w:pPr>
        <w:spacing w:after="0" w:line="360" w:lineRule="auto"/>
        <w:rPr>
          <w:rFonts w:eastAsia="Times New Roman" w:cs="Times New Roman"/>
          <w:sz w:val="22"/>
          <w:lang w:eastAsia="ru-RU"/>
        </w:rPr>
      </w:pPr>
      <w:r w:rsidRPr="006B2A17">
        <w:rPr>
          <w:rFonts w:eastAsia="Times New Roman" w:cs="Times New Roman"/>
          <w:sz w:val="22"/>
          <w:lang w:eastAsia="ru-RU"/>
        </w:rPr>
        <w:t>Из них на освоение МДК   1</w:t>
      </w:r>
      <w:r>
        <w:rPr>
          <w:rFonts w:eastAsia="Times New Roman" w:cs="Times New Roman"/>
          <w:sz w:val="22"/>
          <w:lang w:eastAsia="ru-RU"/>
        </w:rPr>
        <w:t>86</w:t>
      </w:r>
    </w:p>
    <w:p w:rsidR="006B2A17" w:rsidRPr="006B2A17" w:rsidRDefault="006B2A17" w:rsidP="006B2A17">
      <w:pPr>
        <w:spacing w:after="0" w:line="360" w:lineRule="auto"/>
        <w:ind w:firstLine="709"/>
        <w:rPr>
          <w:rFonts w:eastAsia="Times New Roman" w:cs="Times New Roman"/>
          <w:i/>
          <w:sz w:val="22"/>
          <w:lang w:eastAsia="ru-RU"/>
        </w:rPr>
      </w:pPr>
      <w:r w:rsidRPr="006B2A17">
        <w:rPr>
          <w:rFonts w:eastAsia="Times New Roman" w:cs="Times New Roman"/>
          <w:sz w:val="22"/>
          <w:lang w:eastAsia="ru-RU"/>
        </w:rPr>
        <w:t>В том числе, самостоятельная работа</w:t>
      </w:r>
      <w:r>
        <w:rPr>
          <w:rFonts w:eastAsia="Times New Roman" w:cs="Times New Roman"/>
          <w:i/>
          <w:sz w:val="22"/>
          <w:lang w:eastAsia="ru-RU"/>
        </w:rPr>
        <w:t xml:space="preserve"> 12</w:t>
      </w:r>
      <w:r w:rsidRPr="006B2A17">
        <w:rPr>
          <w:rFonts w:eastAsia="Times New Roman" w:cs="Times New Roman"/>
          <w:i/>
          <w:sz w:val="22"/>
          <w:lang w:eastAsia="ru-RU"/>
        </w:rPr>
        <w:t xml:space="preserve"> </w:t>
      </w:r>
    </w:p>
    <w:p w:rsidR="006B2A17" w:rsidRPr="006B2A17" w:rsidRDefault="006B2A17" w:rsidP="006B2A17">
      <w:pPr>
        <w:spacing w:after="0" w:line="360" w:lineRule="auto"/>
        <w:ind w:firstLine="709"/>
        <w:rPr>
          <w:rFonts w:eastAsia="Times New Roman" w:cs="Times New Roman"/>
          <w:sz w:val="22"/>
          <w:lang w:eastAsia="ru-RU"/>
        </w:rPr>
      </w:pPr>
      <w:r w:rsidRPr="006B2A17">
        <w:rPr>
          <w:rFonts w:eastAsia="Times New Roman" w:cs="Times New Roman"/>
          <w:sz w:val="22"/>
          <w:lang w:eastAsia="ru-RU"/>
        </w:rPr>
        <w:t>на практики   108,</w:t>
      </w:r>
    </w:p>
    <w:p w:rsidR="006B2A17" w:rsidRPr="006B2A17" w:rsidRDefault="006B2A17" w:rsidP="006B2A17">
      <w:pPr>
        <w:spacing w:after="0" w:line="360" w:lineRule="auto"/>
        <w:ind w:firstLine="709"/>
        <w:rPr>
          <w:rFonts w:eastAsia="Times New Roman" w:cs="Times New Roman"/>
          <w:sz w:val="22"/>
          <w:lang w:eastAsia="ru-RU"/>
        </w:rPr>
      </w:pPr>
      <w:r w:rsidRPr="006B2A17">
        <w:rPr>
          <w:rFonts w:eastAsia="Times New Roman" w:cs="Times New Roman"/>
          <w:sz w:val="22"/>
          <w:lang w:eastAsia="ru-RU"/>
        </w:rPr>
        <w:t xml:space="preserve">в том числе учебную практику   36 </w:t>
      </w:r>
    </w:p>
    <w:p w:rsidR="006B2A17" w:rsidRPr="006B2A17" w:rsidRDefault="006B2A17" w:rsidP="006B2A17">
      <w:pPr>
        <w:spacing w:after="0" w:line="360" w:lineRule="auto"/>
        <w:ind w:firstLine="709"/>
        <w:rPr>
          <w:rFonts w:eastAsia="Times New Roman" w:cs="Times New Roman"/>
          <w:sz w:val="22"/>
          <w:lang w:eastAsia="ru-RU"/>
        </w:rPr>
      </w:pPr>
      <w:r w:rsidRPr="006B2A17">
        <w:rPr>
          <w:rFonts w:eastAsia="Times New Roman" w:cs="Times New Roman"/>
          <w:sz w:val="22"/>
          <w:lang w:eastAsia="ru-RU"/>
        </w:rPr>
        <w:t>и производственную практику   72.</w:t>
      </w:r>
    </w:p>
    <w:p w:rsidR="006B2A17" w:rsidRPr="006B2A17" w:rsidRDefault="006B2A17" w:rsidP="006B2A17">
      <w:pPr>
        <w:spacing w:line="240" w:lineRule="auto"/>
        <w:rPr>
          <w:rFonts w:eastAsia="Times New Roman" w:cs="Times New Roman"/>
          <w:sz w:val="22"/>
          <w:lang w:eastAsia="ru-RU"/>
        </w:rPr>
      </w:pPr>
      <w:r w:rsidRPr="006B2A17">
        <w:rPr>
          <w:rFonts w:eastAsia="Times New Roman" w:cs="Times New Roman"/>
          <w:i/>
          <w:sz w:val="22"/>
          <w:lang w:eastAsia="ru-RU"/>
        </w:rPr>
        <w:t xml:space="preserve"> </w:t>
      </w:r>
      <w:r w:rsidRPr="006B2A17">
        <w:rPr>
          <w:rFonts w:eastAsia="Times New Roman" w:cs="Times New Roman"/>
          <w:sz w:val="22"/>
          <w:lang w:eastAsia="ru-RU"/>
        </w:rPr>
        <w:t>В том числ</w:t>
      </w:r>
      <w:r>
        <w:rPr>
          <w:rFonts w:eastAsia="Times New Roman" w:cs="Times New Roman"/>
          <w:sz w:val="22"/>
          <w:lang w:eastAsia="ru-RU"/>
        </w:rPr>
        <w:t>е на промежуточную аттестацию  12</w:t>
      </w:r>
    </w:p>
    <w:p w:rsidR="006B2A17" w:rsidRPr="006B2A17" w:rsidRDefault="006B2A17" w:rsidP="006B2A17">
      <w:pPr>
        <w:spacing w:after="0"/>
        <w:rPr>
          <w:rFonts w:eastAsia="Times New Roman" w:cs="Times New Roman"/>
          <w:sz w:val="28"/>
          <w:szCs w:val="24"/>
          <w:lang w:eastAsia="ru-RU"/>
        </w:rPr>
        <w:sectPr w:rsidR="006B2A17" w:rsidRPr="006B2A17" w:rsidSect="00700782">
          <w:pgSz w:w="11907" w:h="16840"/>
          <w:pgMar w:top="1134" w:right="851" w:bottom="992" w:left="1418" w:header="709" w:footer="709" w:gutter="0"/>
          <w:cols w:space="720"/>
        </w:sectPr>
      </w:pPr>
    </w:p>
    <w:p w:rsidR="006B2A17" w:rsidRPr="006B2A17" w:rsidRDefault="006B2A17" w:rsidP="006B2A17">
      <w:pPr>
        <w:spacing w:after="0"/>
        <w:jc w:val="center"/>
        <w:rPr>
          <w:rFonts w:eastAsia="Times New Roman" w:cs="Times New Roman"/>
          <w:b/>
          <w:caps/>
          <w:szCs w:val="24"/>
          <w:lang w:eastAsia="ru-RU"/>
        </w:rPr>
      </w:pPr>
      <w:r w:rsidRPr="006B2A17">
        <w:rPr>
          <w:rFonts w:eastAsia="Times New Roman" w:cs="Times New Roman"/>
          <w:b/>
          <w:caps/>
          <w:szCs w:val="24"/>
          <w:lang w:eastAsia="ru-RU"/>
        </w:rPr>
        <w:lastRenderedPageBreak/>
        <w:t>2. Структура и содержание профессионального модуля</w:t>
      </w:r>
    </w:p>
    <w:p w:rsidR="006B2A17" w:rsidRPr="006B2A17" w:rsidRDefault="006B2A17" w:rsidP="006B2A17">
      <w:pPr>
        <w:ind w:firstLine="851"/>
        <w:rPr>
          <w:rFonts w:eastAsia="Times New Roman" w:cs="Times New Roman"/>
          <w:b/>
          <w:szCs w:val="24"/>
          <w:lang w:eastAsia="ru-RU"/>
        </w:rPr>
      </w:pPr>
      <w:r w:rsidRPr="006B2A17">
        <w:rPr>
          <w:rFonts w:eastAsia="Times New Roman" w:cs="Times New Roman"/>
          <w:b/>
          <w:szCs w:val="24"/>
          <w:lang w:eastAsia="ru-RU"/>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3"/>
        <w:gridCol w:w="1977"/>
        <w:gridCol w:w="1151"/>
        <w:gridCol w:w="828"/>
        <w:gridCol w:w="1106"/>
        <w:gridCol w:w="1328"/>
        <w:gridCol w:w="1139"/>
        <w:gridCol w:w="1277"/>
        <w:gridCol w:w="711"/>
        <w:gridCol w:w="27"/>
        <w:gridCol w:w="1277"/>
        <w:gridCol w:w="2348"/>
        <w:gridCol w:w="21"/>
      </w:tblGrid>
      <w:tr w:rsidR="00171133" w:rsidRPr="00171133" w:rsidTr="001D0788">
        <w:trPr>
          <w:trHeight w:val="353"/>
        </w:trPr>
        <w:tc>
          <w:tcPr>
            <w:tcW w:w="601" w:type="pct"/>
            <w:vMerge w:val="restar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Коды профессиональных общих компетенций</w:t>
            </w:r>
          </w:p>
        </w:tc>
        <w:tc>
          <w:tcPr>
            <w:tcW w:w="659" w:type="pct"/>
            <w:vMerge w:val="restar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Наименования разделов профессионального модуля</w:t>
            </w:r>
          </w:p>
        </w:tc>
        <w:tc>
          <w:tcPr>
            <w:tcW w:w="384" w:type="pct"/>
            <w:vMerge w:val="restart"/>
            <w:vAlign w:val="center"/>
          </w:tcPr>
          <w:p w:rsidR="00171133" w:rsidRPr="00171133" w:rsidRDefault="00171133" w:rsidP="00171133">
            <w:pPr>
              <w:suppressAutoHyphens/>
              <w:spacing w:after="0" w:line="240" w:lineRule="auto"/>
              <w:jc w:val="center"/>
              <w:rPr>
                <w:rFonts w:eastAsia="Times New Roman" w:cs="Times New Roman"/>
                <w:sz w:val="20"/>
                <w:szCs w:val="20"/>
                <w:lang w:eastAsia="ru-RU"/>
              </w:rPr>
            </w:pPr>
            <w:r w:rsidRPr="00171133">
              <w:rPr>
                <w:rFonts w:eastAsia="Times New Roman" w:cs="Times New Roman"/>
                <w:sz w:val="20"/>
                <w:szCs w:val="20"/>
                <w:lang w:eastAsia="ru-RU"/>
              </w:rPr>
              <w:t>Всего, час</w:t>
            </w:r>
          </w:p>
        </w:tc>
        <w:tc>
          <w:tcPr>
            <w:tcW w:w="276" w:type="pct"/>
            <w:vMerge w:val="restart"/>
            <w:textDirection w:val="btLr"/>
            <w:vAlign w:val="center"/>
          </w:tcPr>
          <w:p w:rsidR="00171133" w:rsidRPr="00171133" w:rsidRDefault="00171133" w:rsidP="00171133">
            <w:pPr>
              <w:suppressAutoHyphens/>
              <w:spacing w:after="0" w:line="240" w:lineRule="auto"/>
              <w:ind w:left="113" w:right="113"/>
              <w:jc w:val="center"/>
              <w:rPr>
                <w:rFonts w:eastAsia="Times New Roman" w:cs="Times New Roman"/>
                <w:sz w:val="20"/>
                <w:szCs w:val="20"/>
                <w:lang w:eastAsia="ru-RU"/>
              </w:rPr>
            </w:pPr>
            <w:r w:rsidRPr="00171133">
              <w:rPr>
                <w:rFonts w:eastAsia="Times New Roman" w:cs="Times New Roman"/>
                <w:sz w:val="20"/>
                <w:szCs w:val="20"/>
                <w:lang w:eastAsia="ru-RU"/>
              </w:rPr>
              <w:t>В т.ч. в форме практической подготовки</w:t>
            </w:r>
          </w:p>
        </w:tc>
        <w:tc>
          <w:tcPr>
            <w:tcW w:w="3079" w:type="pct"/>
            <w:gridSpan w:val="9"/>
          </w:tcPr>
          <w:p w:rsidR="00171133" w:rsidRPr="00171133" w:rsidRDefault="00171133" w:rsidP="00171133">
            <w:pPr>
              <w:suppressAutoHyphens/>
              <w:spacing w:after="0" w:line="240" w:lineRule="auto"/>
              <w:jc w:val="center"/>
              <w:rPr>
                <w:rFonts w:eastAsia="Times New Roman" w:cs="Times New Roman"/>
                <w:sz w:val="20"/>
                <w:szCs w:val="20"/>
                <w:lang w:eastAsia="ru-RU"/>
              </w:rPr>
            </w:pPr>
            <w:r w:rsidRPr="00171133">
              <w:rPr>
                <w:rFonts w:eastAsia="Times New Roman" w:cs="Times New Roman"/>
                <w:sz w:val="20"/>
                <w:szCs w:val="20"/>
                <w:lang w:eastAsia="ru-RU"/>
              </w:rPr>
              <w:t>Объем профессионального модуля, ак. час.</w:t>
            </w:r>
          </w:p>
        </w:tc>
      </w:tr>
      <w:tr w:rsidR="00171133" w:rsidRPr="00171133" w:rsidTr="001D0788">
        <w:trPr>
          <w:gridAfter w:val="1"/>
          <w:wAfter w:w="9" w:type="pct"/>
          <w:trHeight w:val="115"/>
        </w:trPr>
        <w:tc>
          <w:tcPr>
            <w:tcW w:w="601" w:type="pct"/>
            <w:vMerge/>
          </w:tcPr>
          <w:p w:rsidR="00171133" w:rsidRPr="00171133" w:rsidRDefault="00171133" w:rsidP="00171133">
            <w:pPr>
              <w:spacing w:after="0" w:line="240" w:lineRule="auto"/>
              <w:rPr>
                <w:rFonts w:eastAsia="Times New Roman" w:cs="Times New Roman"/>
                <w:i/>
                <w:sz w:val="22"/>
                <w:lang w:eastAsia="ru-RU"/>
              </w:rPr>
            </w:pPr>
          </w:p>
        </w:tc>
        <w:tc>
          <w:tcPr>
            <w:tcW w:w="659" w:type="pct"/>
            <w:vMerge/>
            <w:vAlign w:val="center"/>
          </w:tcPr>
          <w:p w:rsidR="00171133" w:rsidRPr="00171133" w:rsidRDefault="00171133" w:rsidP="00171133">
            <w:pPr>
              <w:spacing w:after="0" w:line="240" w:lineRule="auto"/>
              <w:rPr>
                <w:rFonts w:eastAsia="Times New Roman" w:cs="Times New Roman"/>
                <w:i/>
                <w:sz w:val="22"/>
                <w:lang w:eastAsia="ru-RU"/>
              </w:rPr>
            </w:pPr>
          </w:p>
        </w:tc>
        <w:tc>
          <w:tcPr>
            <w:tcW w:w="384" w:type="pct"/>
            <w:vMerge/>
            <w:vAlign w:val="center"/>
          </w:tcPr>
          <w:p w:rsidR="00171133" w:rsidRPr="00171133" w:rsidRDefault="00171133" w:rsidP="00171133">
            <w:pPr>
              <w:spacing w:after="0" w:line="240" w:lineRule="auto"/>
              <w:rPr>
                <w:rFonts w:eastAsia="Times New Roman" w:cs="Times New Roman"/>
                <w:i/>
                <w:iCs/>
                <w:sz w:val="22"/>
                <w:lang w:eastAsia="ru-RU"/>
              </w:rPr>
            </w:pPr>
          </w:p>
        </w:tc>
        <w:tc>
          <w:tcPr>
            <w:tcW w:w="276" w:type="pct"/>
            <w:vMerge/>
            <w:shd w:val="clear" w:color="auto" w:fill="auto"/>
          </w:tcPr>
          <w:p w:rsidR="00171133" w:rsidRPr="00171133" w:rsidRDefault="00171133" w:rsidP="00171133">
            <w:pPr>
              <w:suppressAutoHyphens/>
              <w:spacing w:after="0" w:line="240" w:lineRule="auto"/>
              <w:jc w:val="center"/>
              <w:rPr>
                <w:rFonts w:eastAsia="Times New Roman" w:cs="Times New Roman"/>
                <w:sz w:val="22"/>
                <w:lang w:eastAsia="ru-RU"/>
              </w:rPr>
            </w:pPr>
          </w:p>
        </w:tc>
        <w:tc>
          <w:tcPr>
            <w:tcW w:w="1862" w:type="pct"/>
            <w:gridSpan w:val="6"/>
          </w:tcPr>
          <w:p w:rsidR="00171133" w:rsidRPr="00171133" w:rsidRDefault="00171133" w:rsidP="00171133">
            <w:pPr>
              <w:suppressAutoHyphens/>
              <w:spacing w:after="0" w:line="240" w:lineRule="auto"/>
              <w:jc w:val="center"/>
              <w:rPr>
                <w:rFonts w:eastAsia="Times New Roman" w:cs="Times New Roman"/>
                <w:sz w:val="22"/>
                <w:lang w:eastAsia="ru-RU"/>
              </w:rPr>
            </w:pPr>
            <w:r w:rsidRPr="00171133">
              <w:rPr>
                <w:rFonts w:eastAsia="Times New Roman" w:cs="Times New Roman"/>
                <w:sz w:val="22"/>
                <w:lang w:eastAsia="ru-RU"/>
              </w:rPr>
              <w:t>Обучение по МДК</w:t>
            </w:r>
          </w:p>
        </w:tc>
        <w:tc>
          <w:tcPr>
            <w:tcW w:w="1209" w:type="pct"/>
            <w:gridSpan w:val="2"/>
            <w:vMerge w:val="restart"/>
            <w:vAlign w:val="center"/>
          </w:tcPr>
          <w:p w:rsidR="00171133" w:rsidRPr="00171133" w:rsidRDefault="00171133" w:rsidP="00171133">
            <w:pPr>
              <w:suppressAutoHyphens/>
              <w:spacing w:after="0" w:line="240" w:lineRule="auto"/>
              <w:jc w:val="center"/>
              <w:rPr>
                <w:rFonts w:eastAsia="Times New Roman" w:cs="Times New Roman"/>
                <w:sz w:val="22"/>
                <w:lang w:eastAsia="ru-RU"/>
              </w:rPr>
            </w:pPr>
            <w:r w:rsidRPr="00171133">
              <w:rPr>
                <w:rFonts w:eastAsia="Times New Roman" w:cs="Times New Roman"/>
                <w:sz w:val="22"/>
                <w:lang w:eastAsia="ru-RU"/>
              </w:rPr>
              <w:t>Практики</w:t>
            </w:r>
          </w:p>
        </w:tc>
      </w:tr>
      <w:tr w:rsidR="00171133" w:rsidRPr="00171133" w:rsidTr="001D0788">
        <w:trPr>
          <w:gridAfter w:val="1"/>
          <w:wAfter w:w="9" w:type="pct"/>
        </w:trPr>
        <w:tc>
          <w:tcPr>
            <w:tcW w:w="601" w:type="pct"/>
            <w:vMerge/>
          </w:tcPr>
          <w:p w:rsidR="00171133" w:rsidRPr="00171133" w:rsidRDefault="00171133" w:rsidP="00171133">
            <w:pPr>
              <w:spacing w:after="0" w:line="240" w:lineRule="auto"/>
              <w:rPr>
                <w:rFonts w:eastAsia="Times New Roman" w:cs="Times New Roman"/>
                <w:i/>
                <w:sz w:val="22"/>
                <w:lang w:eastAsia="ru-RU"/>
              </w:rPr>
            </w:pPr>
          </w:p>
        </w:tc>
        <w:tc>
          <w:tcPr>
            <w:tcW w:w="659" w:type="pct"/>
            <w:vMerge/>
            <w:vAlign w:val="center"/>
          </w:tcPr>
          <w:p w:rsidR="00171133" w:rsidRPr="00171133" w:rsidRDefault="00171133" w:rsidP="00171133">
            <w:pPr>
              <w:spacing w:after="0" w:line="240" w:lineRule="auto"/>
              <w:rPr>
                <w:rFonts w:eastAsia="Times New Roman" w:cs="Times New Roman"/>
                <w:i/>
                <w:sz w:val="22"/>
                <w:lang w:eastAsia="ru-RU"/>
              </w:rPr>
            </w:pPr>
          </w:p>
        </w:tc>
        <w:tc>
          <w:tcPr>
            <w:tcW w:w="384" w:type="pct"/>
            <w:vMerge/>
            <w:vAlign w:val="center"/>
          </w:tcPr>
          <w:p w:rsidR="00171133" w:rsidRPr="00171133" w:rsidRDefault="00171133" w:rsidP="00171133">
            <w:pPr>
              <w:spacing w:after="0" w:line="240" w:lineRule="auto"/>
              <w:rPr>
                <w:rFonts w:eastAsia="Times New Roman" w:cs="Times New Roman"/>
                <w:i/>
                <w:iCs/>
                <w:sz w:val="22"/>
                <w:lang w:eastAsia="ru-RU"/>
              </w:rPr>
            </w:pPr>
          </w:p>
        </w:tc>
        <w:tc>
          <w:tcPr>
            <w:tcW w:w="276" w:type="pct"/>
            <w:vMerge/>
            <w:shd w:val="clear" w:color="auto" w:fill="auto"/>
          </w:tcPr>
          <w:p w:rsidR="00171133" w:rsidRPr="00171133" w:rsidRDefault="00171133" w:rsidP="00171133">
            <w:pPr>
              <w:suppressAutoHyphens/>
              <w:spacing w:after="0" w:line="240" w:lineRule="auto"/>
              <w:jc w:val="center"/>
              <w:rPr>
                <w:rFonts w:eastAsia="Times New Roman" w:cs="Times New Roman"/>
                <w:sz w:val="20"/>
                <w:szCs w:val="20"/>
                <w:lang w:eastAsia="ru-RU"/>
              </w:rPr>
            </w:pPr>
          </w:p>
        </w:tc>
        <w:tc>
          <w:tcPr>
            <w:tcW w:w="369" w:type="pct"/>
            <w:vMerge w:val="restart"/>
            <w:vAlign w:val="center"/>
          </w:tcPr>
          <w:p w:rsidR="00171133" w:rsidRPr="00171133" w:rsidRDefault="00171133" w:rsidP="00171133">
            <w:pPr>
              <w:suppressAutoHyphens/>
              <w:spacing w:after="0" w:line="240" w:lineRule="auto"/>
              <w:jc w:val="center"/>
              <w:rPr>
                <w:rFonts w:eastAsia="Times New Roman" w:cs="Times New Roman"/>
                <w:sz w:val="20"/>
                <w:szCs w:val="20"/>
                <w:lang w:eastAsia="ru-RU"/>
              </w:rPr>
            </w:pPr>
            <w:r w:rsidRPr="00171133">
              <w:rPr>
                <w:rFonts w:eastAsia="Times New Roman" w:cs="Times New Roman"/>
                <w:sz w:val="20"/>
                <w:szCs w:val="20"/>
                <w:lang w:eastAsia="ru-RU"/>
              </w:rPr>
              <w:t>Всего</w:t>
            </w:r>
          </w:p>
          <w:p w:rsidR="00171133" w:rsidRPr="00171133" w:rsidRDefault="00171133" w:rsidP="00171133">
            <w:pPr>
              <w:suppressAutoHyphens/>
              <w:spacing w:line="240" w:lineRule="auto"/>
              <w:jc w:val="center"/>
              <w:rPr>
                <w:rFonts w:eastAsia="Times New Roman" w:cs="Times New Roman"/>
                <w:i/>
                <w:sz w:val="22"/>
                <w:lang w:eastAsia="ru-RU"/>
              </w:rPr>
            </w:pPr>
          </w:p>
        </w:tc>
        <w:tc>
          <w:tcPr>
            <w:tcW w:w="1493" w:type="pct"/>
            <w:gridSpan w:val="5"/>
            <w:vAlign w:val="center"/>
          </w:tcPr>
          <w:p w:rsidR="00171133" w:rsidRPr="00171133" w:rsidRDefault="00171133" w:rsidP="00171133">
            <w:pPr>
              <w:suppressAutoHyphens/>
              <w:spacing w:after="0" w:line="240" w:lineRule="auto"/>
              <w:jc w:val="center"/>
              <w:rPr>
                <w:rFonts w:eastAsia="Times New Roman" w:cs="Times New Roman"/>
                <w:sz w:val="22"/>
                <w:lang w:eastAsia="ru-RU"/>
              </w:rPr>
            </w:pPr>
            <w:r w:rsidRPr="00171133">
              <w:rPr>
                <w:rFonts w:eastAsia="Times New Roman" w:cs="Times New Roman"/>
                <w:sz w:val="22"/>
                <w:lang w:eastAsia="ru-RU"/>
              </w:rPr>
              <w:t>В том числе</w:t>
            </w:r>
          </w:p>
        </w:tc>
        <w:tc>
          <w:tcPr>
            <w:tcW w:w="1209" w:type="pct"/>
            <w:gridSpan w:val="2"/>
            <w:vMerge/>
            <w:vAlign w:val="center"/>
          </w:tcPr>
          <w:p w:rsidR="00171133" w:rsidRPr="00171133" w:rsidRDefault="00171133" w:rsidP="00171133">
            <w:pPr>
              <w:suppressAutoHyphens/>
              <w:spacing w:after="0" w:line="240" w:lineRule="auto"/>
              <w:jc w:val="center"/>
              <w:rPr>
                <w:rFonts w:eastAsia="Times New Roman" w:cs="Times New Roman"/>
                <w:i/>
                <w:sz w:val="22"/>
                <w:lang w:eastAsia="ru-RU"/>
              </w:rPr>
            </w:pPr>
          </w:p>
        </w:tc>
      </w:tr>
      <w:tr w:rsidR="00171133" w:rsidRPr="00171133" w:rsidTr="001D0788">
        <w:trPr>
          <w:gridAfter w:val="1"/>
          <w:wAfter w:w="9" w:type="pct"/>
          <w:cantSplit/>
          <w:trHeight w:val="1415"/>
        </w:trPr>
        <w:tc>
          <w:tcPr>
            <w:tcW w:w="601" w:type="pct"/>
            <w:vMerge/>
          </w:tcPr>
          <w:p w:rsidR="00171133" w:rsidRPr="00171133" w:rsidRDefault="00171133" w:rsidP="00171133">
            <w:pPr>
              <w:spacing w:after="0" w:line="240" w:lineRule="auto"/>
              <w:rPr>
                <w:rFonts w:eastAsia="Times New Roman" w:cs="Times New Roman"/>
                <w:i/>
                <w:sz w:val="22"/>
                <w:lang w:eastAsia="ru-RU"/>
              </w:rPr>
            </w:pPr>
          </w:p>
        </w:tc>
        <w:tc>
          <w:tcPr>
            <w:tcW w:w="659" w:type="pct"/>
            <w:vMerge/>
            <w:vAlign w:val="center"/>
          </w:tcPr>
          <w:p w:rsidR="00171133" w:rsidRPr="00171133" w:rsidRDefault="00171133" w:rsidP="00171133">
            <w:pPr>
              <w:spacing w:after="0" w:line="240" w:lineRule="auto"/>
              <w:rPr>
                <w:rFonts w:eastAsia="Times New Roman" w:cs="Times New Roman"/>
                <w:i/>
                <w:sz w:val="22"/>
                <w:lang w:eastAsia="ru-RU"/>
              </w:rPr>
            </w:pPr>
          </w:p>
        </w:tc>
        <w:tc>
          <w:tcPr>
            <w:tcW w:w="384" w:type="pct"/>
            <w:vMerge/>
            <w:vAlign w:val="center"/>
          </w:tcPr>
          <w:p w:rsidR="00171133" w:rsidRPr="00171133" w:rsidRDefault="00171133" w:rsidP="00171133">
            <w:pPr>
              <w:spacing w:after="0" w:line="240" w:lineRule="auto"/>
              <w:rPr>
                <w:rFonts w:eastAsia="Times New Roman" w:cs="Times New Roman"/>
                <w:i/>
                <w:sz w:val="22"/>
                <w:lang w:eastAsia="ru-RU"/>
              </w:rPr>
            </w:pPr>
          </w:p>
        </w:tc>
        <w:tc>
          <w:tcPr>
            <w:tcW w:w="276" w:type="pct"/>
            <w:vMerge/>
            <w:shd w:val="clear" w:color="auto" w:fill="auto"/>
          </w:tcPr>
          <w:p w:rsidR="00171133" w:rsidRPr="00171133" w:rsidRDefault="00171133" w:rsidP="00171133">
            <w:pPr>
              <w:suppressAutoHyphens/>
              <w:spacing w:after="0" w:line="240" w:lineRule="auto"/>
              <w:jc w:val="center"/>
              <w:rPr>
                <w:rFonts w:eastAsia="Times New Roman" w:cs="Times New Roman"/>
                <w:i/>
                <w:sz w:val="20"/>
                <w:szCs w:val="20"/>
                <w:lang w:eastAsia="ru-RU"/>
              </w:rPr>
            </w:pPr>
          </w:p>
        </w:tc>
        <w:tc>
          <w:tcPr>
            <w:tcW w:w="369" w:type="pct"/>
            <w:vMerge/>
            <w:vAlign w:val="center"/>
          </w:tcPr>
          <w:p w:rsidR="00171133" w:rsidRPr="00171133" w:rsidRDefault="00171133" w:rsidP="00171133">
            <w:pPr>
              <w:suppressAutoHyphens/>
              <w:spacing w:after="0" w:line="240" w:lineRule="auto"/>
              <w:jc w:val="center"/>
              <w:rPr>
                <w:rFonts w:eastAsia="Times New Roman" w:cs="Times New Roman"/>
                <w:i/>
                <w:sz w:val="20"/>
                <w:szCs w:val="20"/>
                <w:lang w:eastAsia="ru-RU"/>
              </w:rPr>
            </w:pPr>
          </w:p>
        </w:tc>
        <w:tc>
          <w:tcPr>
            <w:tcW w:w="443" w:type="pc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Лаборат. и практ. занятий</w:t>
            </w:r>
          </w:p>
        </w:tc>
        <w:tc>
          <w:tcPr>
            <w:tcW w:w="378" w:type="pc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Курсовых работ (проектов)</w:t>
            </w:r>
            <w:r w:rsidRPr="00171133">
              <w:rPr>
                <w:rFonts w:eastAsia="Times New Roman" w:cs="Times New Roman"/>
                <w:sz w:val="20"/>
                <w:szCs w:val="20"/>
                <w:vertAlign w:val="superscript"/>
                <w:lang w:eastAsia="ru-RU"/>
              </w:rPr>
              <w:footnoteReference w:id="3"/>
            </w:r>
          </w:p>
        </w:tc>
        <w:tc>
          <w:tcPr>
            <w:tcW w:w="426" w:type="pc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Самостоятельная работа</w:t>
            </w:r>
          </w:p>
        </w:tc>
        <w:tc>
          <w:tcPr>
            <w:tcW w:w="246" w:type="pct"/>
            <w:gridSpan w:val="2"/>
            <w:textDirection w:val="btLr"/>
            <w:vAlign w:val="center"/>
          </w:tcPr>
          <w:p w:rsidR="00171133" w:rsidRPr="00171133" w:rsidRDefault="00171133" w:rsidP="00171133">
            <w:pPr>
              <w:suppressAutoHyphens/>
              <w:spacing w:after="0" w:line="240" w:lineRule="auto"/>
              <w:ind w:left="113" w:right="113"/>
              <w:jc w:val="center"/>
              <w:rPr>
                <w:rFonts w:eastAsia="Times New Roman" w:cs="Times New Roman"/>
                <w:iCs/>
                <w:sz w:val="20"/>
                <w:szCs w:val="20"/>
                <w:lang w:eastAsia="ru-RU"/>
              </w:rPr>
            </w:pPr>
            <w:r w:rsidRPr="00171133">
              <w:rPr>
                <w:rFonts w:eastAsia="Times New Roman" w:cs="Times New Roman"/>
                <w:iCs/>
                <w:sz w:val="20"/>
                <w:szCs w:val="20"/>
                <w:lang w:eastAsia="ru-RU"/>
              </w:rPr>
              <w:t>Промежут. аттест.</w:t>
            </w:r>
          </w:p>
        </w:tc>
        <w:tc>
          <w:tcPr>
            <w:tcW w:w="426" w:type="pc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Учебная</w:t>
            </w:r>
          </w:p>
          <w:p w:rsidR="00171133" w:rsidRPr="00171133" w:rsidRDefault="00171133" w:rsidP="00171133">
            <w:pPr>
              <w:suppressAutoHyphens/>
              <w:spacing w:after="0" w:line="240" w:lineRule="auto"/>
              <w:ind w:left="-57" w:right="-57"/>
              <w:jc w:val="center"/>
              <w:rPr>
                <w:rFonts w:eastAsia="Times New Roman" w:cs="Times New Roman"/>
                <w:i/>
                <w:sz w:val="20"/>
                <w:szCs w:val="20"/>
                <w:lang w:eastAsia="ru-RU"/>
              </w:rPr>
            </w:pPr>
          </w:p>
        </w:tc>
        <w:tc>
          <w:tcPr>
            <w:tcW w:w="783" w:type="pct"/>
            <w:vAlign w:val="center"/>
          </w:tcPr>
          <w:p w:rsidR="00171133" w:rsidRPr="00171133" w:rsidRDefault="00171133" w:rsidP="00171133">
            <w:pPr>
              <w:suppressAutoHyphens/>
              <w:spacing w:after="0" w:line="240" w:lineRule="auto"/>
              <w:ind w:left="-57" w:right="-57"/>
              <w:jc w:val="center"/>
              <w:rPr>
                <w:rFonts w:eastAsia="Times New Roman" w:cs="Times New Roman"/>
                <w:sz w:val="20"/>
                <w:szCs w:val="20"/>
                <w:lang w:eastAsia="ru-RU"/>
              </w:rPr>
            </w:pPr>
            <w:r w:rsidRPr="00171133">
              <w:rPr>
                <w:rFonts w:eastAsia="Times New Roman" w:cs="Times New Roman"/>
                <w:sz w:val="20"/>
                <w:szCs w:val="20"/>
                <w:lang w:eastAsia="ru-RU"/>
              </w:rPr>
              <w:t>Производственная</w:t>
            </w:r>
          </w:p>
          <w:p w:rsidR="00171133" w:rsidRPr="00171133" w:rsidRDefault="00171133" w:rsidP="00171133">
            <w:pPr>
              <w:suppressAutoHyphens/>
              <w:spacing w:after="0" w:line="240" w:lineRule="auto"/>
              <w:ind w:left="-57" w:right="-57"/>
              <w:jc w:val="center"/>
              <w:rPr>
                <w:rFonts w:eastAsia="Times New Roman" w:cs="Times New Roman"/>
                <w:i/>
                <w:sz w:val="20"/>
                <w:szCs w:val="20"/>
                <w:lang w:eastAsia="ru-RU"/>
              </w:rPr>
            </w:pPr>
          </w:p>
        </w:tc>
      </w:tr>
      <w:tr w:rsidR="00171133" w:rsidRPr="00171133" w:rsidTr="001D0788">
        <w:trPr>
          <w:gridAfter w:val="1"/>
          <w:wAfter w:w="9" w:type="pct"/>
          <w:trHeight w:val="415"/>
        </w:trPr>
        <w:tc>
          <w:tcPr>
            <w:tcW w:w="601"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1</w:t>
            </w:r>
          </w:p>
        </w:tc>
        <w:tc>
          <w:tcPr>
            <w:tcW w:w="659"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2</w:t>
            </w:r>
          </w:p>
        </w:tc>
        <w:tc>
          <w:tcPr>
            <w:tcW w:w="384"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3</w:t>
            </w:r>
          </w:p>
        </w:tc>
        <w:tc>
          <w:tcPr>
            <w:tcW w:w="276" w:type="pct"/>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4</w:t>
            </w:r>
          </w:p>
        </w:tc>
        <w:tc>
          <w:tcPr>
            <w:tcW w:w="369"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5</w:t>
            </w:r>
          </w:p>
        </w:tc>
        <w:tc>
          <w:tcPr>
            <w:tcW w:w="443"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6</w:t>
            </w:r>
          </w:p>
        </w:tc>
        <w:tc>
          <w:tcPr>
            <w:tcW w:w="378"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7</w:t>
            </w:r>
          </w:p>
        </w:tc>
        <w:tc>
          <w:tcPr>
            <w:tcW w:w="426"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8</w:t>
            </w:r>
          </w:p>
        </w:tc>
        <w:tc>
          <w:tcPr>
            <w:tcW w:w="246" w:type="pct"/>
            <w:gridSpan w:val="2"/>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9</w:t>
            </w:r>
          </w:p>
        </w:tc>
        <w:tc>
          <w:tcPr>
            <w:tcW w:w="426"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10</w:t>
            </w:r>
          </w:p>
        </w:tc>
        <w:tc>
          <w:tcPr>
            <w:tcW w:w="783" w:type="pct"/>
            <w:vAlign w:val="center"/>
          </w:tcPr>
          <w:p w:rsidR="00171133" w:rsidRPr="00171133" w:rsidRDefault="00171133" w:rsidP="00171133">
            <w:pPr>
              <w:spacing w:after="0" w:line="240" w:lineRule="auto"/>
              <w:jc w:val="center"/>
              <w:rPr>
                <w:rFonts w:eastAsia="Times New Roman" w:cs="Times New Roman"/>
                <w:i/>
                <w:sz w:val="22"/>
                <w:lang w:eastAsia="ru-RU"/>
              </w:rPr>
            </w:pPr>
            <w:r w:rsidRPr="00171133">
              <w:rPr>
                <w:rFonts w:eastAsia="Times New Roman" w:cs="Times New Roman"/>
                <w:i/>
                <w:sz w:val="22"/>
                <w:lang w:eastAsia="ru-RU"/>
              </w:rPr>
              <w:t>11</w:t>
            </w:r>
          </w:p>
        </w:tc>
      </w:tr>
      <w:tr w:rsidR="00171133" w:rsidRPr="00171133" w:rsidTr="001D0788">
        <w:trPr>
          <w:gridAfter w:val="1"/>
          <w:wAfter w:w="9" w:type="pct"/>
          <w:trHeight w:val="1437"/>
        </w:trPr>
        <w:tc>
          <w:tcPr>
            <w:tcW w:w="601" w:type="pct"/>
          </w:tcPr>
          <w:p w:rsidR="00171133" w:rsidRPr="00171133" w:rsidRDefault="00171133" w:rsidP="00171133">
            <w:pPr>
              <w:spacing w:after="0" w:line="240" w:lineRule="auto"/>
              <w:rPr>
                <w:rFonts w:eastAsia="Times New Roman" w:cs="Times New Roman"/>
                <w:sz w:val="22"/>
                <w:lang w:eastAsia="ru-RU"/>
              </w:rPr>
            </w:pPr>
            <w:r w:rsidRPr="00171133">
              <w:rPr>
                <w:rFonts w:eastAsia="Times New Roman" w:cs="Times New Roman"/>
                <w:sz w:val="22"/>
                <w:lang w:eastAsia="ru-RU"/>
              </w:rPr>
              <w:t>ПК4.1, ПК4.2</w:t>
            </w:r>
          </w:p>
          <w:p w:rsidR="00171133" w:rsidRPr="00171133" w:rsidRDefault="00171133" w:rsidP="00171133">
            <w:pPr>
              <w:spacing w:after="0" w:line="240" w:lineRule="auto"/>
              <w:rPr>
                <w:rFonts w:eastAsia="Times New Roman" w:cs="Times New Roman"/>
                <w:sz w:val="22"/>
                <w:lang w:eastAsia="ru-RU"/>
              </w:rPr>
            </w:pPr>
            <w:r w:rsidRPr="00171133">
              <w:rPr>
                <w:rFonts w:eastAsia="Times New Roman" w:cs="Times New Roman"/>
                <w:sz w:val="22"/>
                <w:lang w:eastAsia="ru-RU"/>
              </w:rPr>
              <w:t>ОК 01 – ОК 11</w:t>
            </w:r>
          </w:p>
        </w:tc>
        <w:tc>
          <w:tcPr>
            <w:tcW w:w="659" w:type="pct"/>
            <w:vAlign w:val="center"/>
          </w:tcPr>
          <w:p w:rsidR="00171133" w:rsidRPr="00171133" w:rsidRDefault="00171133" w:rsidP="00171133">
            <w:pPr>
              <w:suppressAutoHyphens/>
              <w:spacing w:after="0" w:line="240" w:lineRule="auto"/>
              <w:jc w:val="both"/>
              <w:rPr>
                <w:rFonts w:eastAsia="Times New Roman" w:cs="Times New Roman"/>
                <w:sz w:val="22"/>
                <w:lang w:eastAsia="ru-RU"/>
              </w:rPr>
            </w:pPr>
            <w:r w:rsidRPr="00171133">
              <w:rPr>
                <w:rFonts w:eastAsia="Times New Roman" w:cs="Times New Roman"/>
                <w:sz w:val="22"/>
                <w:lang w:eastAsia="ru-RU"/>
              </w:rPr>
              <w:t>Раздел 1. МДК.04.01.Выполнение комплекса работ в рамках мониторинга состояния земель</w:t>
            </w:r>
          </w:p>
        </w:tc>
        <w:tc>
          <w:tcPr>
            <w:tcW w:w="384" w:type="pct"/>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1</w:t>
            </w:r>
            <w:r>
              <w:rPr>
                <w:rFonts w:eastAsia="Times New Roman" w:cs="Times New Roman"/>
                <w:b/>
                <w:sz w:val="22"/>
                <w:lang w:eastAsia="ru-RU"/>
              </w:rPr>
              <w:t>18</w:t>
            </w:r>
          </w:p>
        </w:tc>
        <w:tc>
          <w:tcPr>
            <w:tcW w:w="276" w:type="pct"/>
            <w:vAlign w:val="center"/>
          </w:tcPr>
          <w:p w:rsidR="00171133" w:rsidRPr="00171133" w:rsidRDefault="00171133" w:rsidP="00171133">
            <w:pPr>
              <w:spacing w:after="0" w:line="240" w:lineRule="auto"/>
              <w:jc w:val="center"/>
              <w:rPr>
                <w:rFonts w:eastAsia="Times New Roman" w:cs="Times New Roman"/>
                <w:sz w:val="22"/>
                <w:lang w:eastAsia="ru-RU"/>
              </w:rPr>
            </w:pPr>
            <w:r w:rsidRPr="00171133">
              <w:rPr>
                <w:rFonts w:eastAsia="Times New Roman" w:cs="Times New Roman"/>
                <w:sz w:val="22"/>
                <w:lang w:eastAsia="ru-RU"/>
              </w:rPr>
              <w:t>76</w:t>
            </w:r>
          </w:p>
        </w:tc>
        <w:tc>
          <w:tcPr>
            <w:tcW w:w="369" w:type="pct"/>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8</w:t>
            </w:r>
            <w:r>
              <w:rPr>
                <w:rFonts w:eastAsia="Times New Roman" w:cs="Times New Roman"/>
                <w:b/>
                <w:sz w:val="22"/>
                <w:lang w:eastAsia="ru-RU"/>
              </w:rPr>
              <w:t>2</w:t>
            </w:r>
          </w:p>
        </w:tc>
        <w:tc>
          <w:tcPr>
            <w:tcW w:w="443" w:type="pct"/>
            <w:vAlign w:val="center"/>
          </w:tcPr>
          <w:p w:rsidR="00171133" w:rsidRPr="00171133" w:rsidRDefault="00171133" w:rsidP="00171133">
            <w:pPr>
              <w:spacing w:after="0" w:line="240" w:lineRule="auto"/>
              <w:jc w:val="center"/>
              <w:rPr>
                <w:rFonts w:eastAsia="Times New Roman" w:cs="Times New Roman"/>
                <w:sz w:val="22"/>
                <w:lang w:eastAsia="ru-RU"/>
              </w:rPr>
            </w:pPr>
            <w:r>
              <w:rPr>
                <w:rFonts w:eastAsia="Times New Roman" w:cs="Times New Roman"/>
                <w:sz w:val="22"/>
                <w:lang w:eastAsia="ru-RU"/>
              </w:rPr>
              <w:t>38</w:t>
            </w:r>
          </w:p>
        </w:tc>
        <w:tc>
          <w:tcPr>
            <w:tcW w:w="378" w:type="pct"/>
            <w:vAlign w:val="center"/>
          </w:tcPr>
          <w:p w:rsidR="00171133" w:rsidRPr="00171133" w:rsidRDefault="00171133" w:rsidP="00171133">
            <w:pPr>
              <w:spacing w:after="0" w:line="240" w:lineRule="auto"/>
              <w:jc w:val="center"/>
              <w:rPr>
                <w:rFonts w:eastAsia="Times New Roman" w:cs="Times New Roman"/>
                <w:sz w:val="22"/>
                <w:lang w:eastAsia="ru-RU"/>
              </w:rPr>
            </w:pPr>
            <w:r w:rsidRPr="00171133">
              <w:rPr>
                <w:rFonts w:eastAsia="Times New Roman" w:cs="Times New Roman"/>
                <w:sz w:val="22"/>
                <w:lang w:eastAsia="ru-RU"/>
              </w:rPr>
              <w:t>-</w:t>
            </w:r>
          </w:p>
        </w:tc>
        <w:tc>
          <w:tcPr>
            <w:tcW w:w="426" w:type="pct"/>
            <w:vAlign w:val="center"/>
          </w:tcPr>
          <w:p w:rsidR="00171133" w:rsidRPr="00171133" w:rsidRDefault="00171133" w:rsidP="00171133">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246" w:type="pct"/>
            <w:gridSpan w:val="2"/>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2</w:t>
            </w:r>
          </w:p>
        </w:tc>
        <w:tc>
          <w:tcPr>
            <w:tcW w:w="426" w:type="pct"/>
            <w:vAlign w:val="center"/>
          </w:tcPr>
          <w:p w:rsidR="00171133" w:rsidRPr="00171133" w:rsidRDefault="00171133" w:rsidP="00171133">
            <w:pPr>
              <w:spacing w:after="0" w:line="240" w:lineRule="auto"/>
              <w:jc w:val="center"/>
              <w:rPr>
                <w:rFonts w:eastAsia="Times New Roman" w:cs="Times New Roman"/>
                <w:b/>
                <w:sz w:val="22"/>
                <w:lang w:eastAsia="ru-RU"/>
              </w:rPr>
            </w:pPr>
            <w:r w:rsidRPr="00171133">
              <w:rPr>
                <w:rFonts w:eastAsia="Times New Roman" w:cs="Times New Roman"/>
                <w:b/>
                <w:sz w:val="22"/>
                <w:lang w:eastAsia="ru-RU"/>
              </w:rPr>
              <w:t>36</w:t>
            </w:r>
          </w:p>
        </w:tc>
        <w:tc>
          <w:tcPr>
            <w:tcW w:w="783" w:type="pct"/>
            <w:vAlign w:val="center"/>
          </w:tcPr>
          <w:p w:rsidR="00171133" w:rsidRPr="00171133" w:rsidRDefault="00171133" w:rsidP="00171133">
            <w:pPr>
              <w:spacing w:after="0" w:line="240" w:lineRule="auto"/>
              <w:jc w:val="center"/>
              <w:rPr>
                <w:rFonts w:eastAsia="Times New Roman" w:cs="Times New Roman"/>
                <w:sz w:val="22"/>
                <w:lang w:eastAsia="ru-RU"/>
              </w:rPr>
            </w:pPr>
            <w:r w:rsidRPr="00171133">
              <w:rPr>
                <w:rFonts w:eastAsia="Times New Roman" w:cs="Times New Roman"/>
                <w:b/>
                <w:sz w:val="22"/>
                <w:lang w:eastAsia="ru-RU"/>
              </w:rPr>
              <w:t>-</w:t>
            </w:r>
          </w:p>
        </w:tc>
      </w:tr>
      <w:tr w:rsidR="00171133" w:rsidRPr="00171133" w:rsidTr="001D0788">
        <w:trPr>
          <w:gridAfter w:val="1"/>
          <w:wAfter w:w="9" w:type="pct"/>
          <w:trHeight w:val="1207"/>
        </w:trPr>
        <w:tc>
          <w:tcPr>
            <w:tcW w:w="601" w:type="pct"/>
          </w:tcPr>
          <w:p w:rsidR="00171133" w:rsidRPr="00171133" w:rsidRDefault="00171133" w:rsidP="00171133">
            <w:pPr>
              <w:spacing w:after="0" w:line="240" w:lineRule="auto"/>
              <w:rPr>
                <w:rFonts w:eastAsia="Times New Roman" w:cs="Times New Roman"/>
                <w:sz w:val="22"/>
                <w:lang w:eastAsia="ru-RU"/>
              </w:rPr>
            </w:pPr>
            <w:r w:rsidRPr="00171133">
              <w:rPr>
                <w:rFonts w:eastAsia="Times New Roman" w:cs="Times New Roman"/>
                <w:sz w:val="22"/>
                <w:lang w:eastAsia="ru-RU"/>
              </w:rPr>
              <w:t>ПК4.3, ПК4.4</w:t>
            </w:r>
          </w:p>
          <w:p w:rsidR="00171133" w:rsidRPr="00171133" w:rsidRDefault="00171133" w:rsidP="00171133">
            <w:pPr>
              <w:spacing w:after="0" w:line="240" w:lineRule="auto"/>
              <w:rPr>
                <w:rFonts w:eastAsia="Times New Roman" w:cs="Times New Roman"/>
                <w:sz w:val="22"/>
                <w:lang w:eastAsia="ru-RU"/>
              </w:rPr>
            </w:pPr>
            <w:r w:rsidRPr="00171133">
              <w:rPr>
                <w:rFonts w:eastAsia="Times New Roman" w:cs="Times New Roman"/>
                <w:sz w:val="22"/>
                <w:lang w:eastAsia="ru-RU"/>
              </w:rPr>
              <w:t>ОК 01 – ОК 11</w:t>
            </w:r>
          </w:p>
        </w:tc>
        <w:tc>
          <w:tcPr>
            <w:tcW w:w="659" w:type="pct"/>
            <w:vAlign w:val="center"/>
          </w:tcPr>
          <w:p w:rsidR="00171133" w:rsidRPr="00171133" w:rsidRDefault="00171133" w:rsidP="00171133">
            <w:pPr>
              <w:suppressAutoHyphens/>
              <w:spacing w:after="0" w:line="240" w:lineRule="auto"/>
              <w:jc w:val="both"/>
              <w:rPr>
                <w:rFonts w:eastAsia="Times New Roman" w:cs="Times New Roman"/>
                <w:sz w:val="22"/>
                <w:lang w:eastAsia="ru-RU"/>
              </w:rPr>
            </w:pPr>
            <w:r w:rsidRPr="00171133">
              <w:rPr>
                <w:rFonts w:eastAsia="Times New Roman" w:cs="Times New Roman"/>
                <w:sz w:val="22"/>
                <w:lang w:eastAsia="ru-RU"/>
              </w:rPr>
              <w:t>Раздел 2. МДК.04.02.Охрана окружающей среды и природоохранные мероприятия</w:t>
            </w:r>
          </w:p>
        </w:tc>
        <w:tc>
          <w:tcPr>
            <w:tcW w:w="384" w:type="pct"/>
            <w:vAlign w:val="center"/>
          </w:tcPr>
          <w:p w:rsidR="00171133" w:rsidRPr="00171133" w:rsidRDefault="00171133" w:rsidP="00171133">
            <w:pPr>
              <w:spacing w:after="0" w:line="240" w:lineRule="auto"/>
              <w:ind w:hanging="7"/>
              <w:jc w:val="center"/>
              <w:rPr>
                <w:rFonts w:eastAsia="Times New Roman" w:cs="Times New Roman"/>
                <w:b/>
                <w:sz w:val="22"/>
                <w:lang w:eastAsia="ru-RU"/>
              </w:rPr>
            </w:pPr>
            <w:r>
              <w:rPr>
                <w:rFonts w:eastAsia="Times New Roman" w:cs="Times New Roman"/>
                <w:b/>
                <w:sz w:val="22"/>
                <w:lang w:eastAsia="ru-RU"/>
              </w:rPr>
              <w:t>170</w:t>
            </w:r>
          </w:p>
        </w:tc>
        <w:tc>
          <w:tcPr>
            <w:tcW w:w="276" w:type="pct"/>
            <w:vAlign w:val="center"/>
          </w:tcPr>
          <w:p w:rsidR="00171133" w:rsidRPr="00171133" w:rsidRDefault="00171133" w:rsidP="00171133">
            <w:pPr>
              <w:spacing w:after="0" w:line="240" w:lineRule="auto"/>
              <w:jc w:val="center"/>
              <w:rPr>
                <w:rFonts w:eastAsia="Times New Roman" w:cs="Times New Roman"/>
                <w:sz w:val="22"/>
                <w:lang w:eastAsia="ru-RU"/>
              </w:rPr>
            </w:pPr>
            <w:r w:rsidRPr="00171133">
              <w:rPr>
                <w:rFonts w:eastAsia="Times New Roman" w:cs="Times New Roman"/>
                <w:sz w:val="22"/>
                <w:lang w:eastAsia="ru-RU"/>
              </w:rPr>
              <w:t>106</w:t>
            </w:r>
          </w:p>
        </w:tc>
        <w:tc>
          <w:tcPr>
            <w:tcW w:w="369" w:type="pct"/>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10</w:t>
            </w:r>
            <w:r>
              <w:rPr>
                <w:rFonts w:eastAsia="Times New Roman" w:cs="Times New Roman"/>
                <w:b/>
                <w:sz w:val="22"/>
                <w:lang w:eastAsia="ru-RU"/>
              </w:rPr>
              <w:t>4</w:t>
            </w:r>
          </w:p>
        </w:tc>
        <w:tc>
          <w:tcPr>
            <w:tcW w:w="443" w:type="pct"/>
            <w:vAlign w:val="center"/>
          </w:tcPr>
          <w:p w:rsidR="00171133" w:rsidRPr="00171133" w:rsidRDefault="00171133" w:rsidP="00171133">
            <w:pPr>
              <w:spacing w:after="0" w:line="240" w:lineRule="auto"/>
              <w:jc w:val="center"/>
              <w:rPr>
                <w:rFonts w:eastAsia="Times New Roman" w:cs="Times New Roman"/>
                <w:sz w:val="22"/>
                <w:highlight w:val="yellow"/>
                <w:lang w:eastAsia="ru-RU"/>
              </w:rPr>
            </w:pPr>
            <w:r w:rsidRPr="00171133">
              <w:rPr>
                <w:rFonts w:eastAsia="Times New Roman" w:cs="Times New Roman"/>
                <w:sz w:val="22"/>
                <w:lang w:eastAsia="ru-RU"/>
              </w:rPr>
              <w:t>34</w:t>
            </w:r>
          </w:p>
        </w:tc>
        <w:tc>
          <w:tcPr>
            <w:tcW w:w="378" w:type="pct"/>
            <w:vAlign w:val="center"/>
          </w:tcPr>
          <w:p w:rsidR="00171133" w:rsidRPr="00171133" w:rsidRDefault="00171133" w:rsidP="00171133">
            <w:pPr>
              <w:spacing w:after="0" w:line="240" w:lineRule="auto"/>
              <w:jc w:val="center"/>
              <w:rPr>
                <w:rFonts w:eastAsia="Times New Roman" w:cs="Times New Roman"/>
                <w:sz w:val="22"/>
                <w:highlight w:val="yellow"/>
                <w:lang w:eastAsia="ru-RU"/>
              </w:rPr>
            </w:pPr>
            <w:r w:rsidRPr="00171133">
              <w:rPr>
                <w:rFonts w:eastAsia="Times New Roman" w:cs="Times New Roman"/>
                <w:sz w:val="22"/>
                <w:highlight w:val="yellow"/>
                <w:lang w:eastAsia="ru-RU"/>
              </w:rPr>
              <w:t>-</w:t>
            </w:r>
          </w:p>
        </w:tc>
        <w:tc>
          <w:tcPr>
            <w:tcW w:w="426" w:type="pct"/>
            <w:vAlign w:val="center"/>
          </w:tcPr>
          <w:p w:rsidR="00171133" w:rsidRPr="00171133" w:rsidRDefault="00171133" w:rsidP="00171133">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246" w:type="pct"/>
            <w:gridSpan w:val="2"/>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2</w:t>
            </w:r>
          </w:p>
        </w:tc>
        <w:tc>
          <w:tcPr>
            <w:tcW w:w="426" w:type="pct"/>
            <w:vAlign w:val="center"/>
          </w:tcPr>
          <w:p w:rsidR="00171133" w:rsidRPr="00171133" w:rsidRDefault="00171133" w:rsidP="00171133">
            <w:pPr>
              <w:spacing w:after="0" w:line="240" w:lineRule="auto"/>
              <w:jc w:val="center"/>
              <w:rPr>
                <w:rFonts w:eastAsia="Times New Roman" w:cs="Times New Roman"/>
                <w:b/>
                <w:sz w:val="22"/>
                <w:lang w:eastAsia="ru-RU"/>
              </w:rPr>
            </w:pPr>
            <w:r w:rsidRPr="00171133">
              <w:rPr>
                <w:rFonts w:eastAsia="Times New Roman" w:cs="Times New Roman"/>
                <w:b/>
                <w:sz w:val="22"/>
                <w:lang w:eastAsia="ru-RU"/>
              </w:rPr>
              <w:t>-</w:t>
            </w:r>
          </w:p>
        </w:tc>
        <w:tc>
          <w:tcPr>
            <w:tcW w:w="783" w:type="pct"/>
            <w:vAlign w:val="center"/>
          </w:tcPr>
          <w:p w:rsidR="00171133" w:rsidRPr="00171133" w:rsidRDefault="00171133" w:rsidP="00171133">
            <w:pPr>
              <w:spacing w:after="0" w:line="240" w:lineRule="auto"/>
              <w:jc w:val="center"/>
              <w:rPr>
                <w:rFonts w:eastAsia="Times New Roman" w:cs="Times New Roman"/>
                <w:sz w:val="22"/>
                <w:lang w:eastAsia="ru-RU"/>
              </w:rPr>
            </w:pPr>
            <w:r w:rsidRPr="00171133">
              <w:rPr>
                <w:rFonts w:eastAsia="Times New Roman" w:cs="Times New Roman"/>
                <w:b/>
                <w:sz w:val="22"/>
                <w:lang w:eastAsia="ru-RU"/>
              </w:rPr>
              <w:t>72</w:t>
            </w:r>
          </w:p>
        </w:tc>
      </w:tr>
      <w:tr w:rsidR="00171133" w:rsidRPr="00171133" w:rsidTr="001D0788">
        <w:trPr>
          <w:gridAfter w:val="1"/>
          <w:wAfter w:w="9" w:type="pct"/>
        </w:trPr>
        <w:tc>
          <w:tcPr>
            <w:tcW w:w="601" w:type="pct"/>
          </w:tcPr>
          <w:p w:rsidR="00171133" w:rsidRPr="00171133" w:rsidRDefault="00171133" w:rsidP="00171133">
            <w:pPr>
              <w:spacing w:after="0" w:line="240" w:lineRule="auto"/>
              <w:rPr>
                <w:rFonts w:eastAsia="Times New Roman" w:cs="Times New Roman"/>
                <w:sz w:val="22"/>
                <w:lang w:eastAsia="ru-RU"/>
              </w:rPr>
            </w:pPr>
            <w:r w:rsidRPr="00171133">
              <w:rPr>
                <w:rFonts w:eastAsia="Times New Roman" w:cs="Times New Roman"/>
                <w:sz w:val="22"/>
                <w:lang w:eastAsia="ru-RU"/>
              </w:rPr>
              <w:t>ПК4.1 -  ПК4.4</w:t>
            </w:r>
          </w:p>
          <w:p w:rsidR="00171133" w:rsidRPr="00171133" w:rsidRDefault="00171133" w:rsidP="00171133">
            <w:pPr>
              <w:spacing w:after="0" w:line="240" w:lineRule="auto"/>
              <w:rPr>
                <w:rFonts w:eastAsia="Times New Roman" w:cs="Times New Roman"/>
                <w:i/>
                <w:sz w:val="22"/>
                <w:lang w:eastAsia="ru-RU"/>
              </w:rPr>
            </w:pPr>
            <w:r w:rsidRPr="00171133">
              <w:rPr>
                <w:rFonts w:eastAsia="Times New Roman" w:cs="Times New Roman"/>
                <w:sz w:val="22"/>
                <w:lang w:eastAsia="ru-RU"/>
              </w:rPr>
              <w:t>ОК 01 – ОК 11</w:t>
            </w:r>
          </w:p>
        </w:tc>
        <w:tc>
          <w:tcPr>
            <w:tcW w:w="659" w:type="pct"/>
          </w:tcPr>
          <w:p w:rsidR="00171133" w:rsidRPr="00171133" w:rsidRDefault="00171133" w:rsidP="00171133">
            <w:pPr>
              <w:suppressAutoHyphens/>
              <w:spacing w:after="0" w:line="240" w:lineRule="auto"/>
              <w:rPr>
                <w:rFonts w:eastAsia="Times New Roman" w:cs="Times New Roman"/>
                <w:sz w:val="22"/>
                <w:lang w:eastAsia="ru-RU"/>
              </w:rPr>
            </w:pPr>
            <w:r w:rsidRPr="00171133">
              <w:rPr>
                <w:rFonts w:eastAsia="Times New Roman" w:cs="Times New Roman"/>
                <w:sz w:val="22"/>
                <w:lang w:eastAsia="ru-RU"/>
              </w:rPr>
              <w:t xml:space="preserve">Производственная практика </w:t>
            </w:r>
          </w:p>
        </w:tc>
        <w:tc>
          <w:tcPr>
            <w:tcW w:w="384" w:type="pct"/>
            <w:vAlign w:val="center"/>
          </w:tcPr>
          <w:p w:rsidR="00171133" w:rsidRPr="00171133" w:rsidRDefault="00171133" w:rsidP="00171133">
            <w:pPr>
              <w:suppressAutoHyphens/>
              <w:spacing w:after="0" w:line="240" w:lineRule="auto"/>
              <w:jc w:val="center"/>
              <w:rPr>
                <w:rFonts w:eastAsia="Times New Roman" w:cs="Times New Roman"/>
                <w:i/>
                <w:sz w:val="22"/>
                <w:lang w:eastAsia="ru-RU"/>
              </w:rPr>
            </w:pPr>
          </w:p>
        </w:tc>
        <w:tc>
          <w:tcPr>
            <w:tcW w:w="276" w:type="pct"/>
            <w:shd w:val="clear" w:color="auto" w:fill="C0C0C0"/>
            <w:vAlign w:val="center"/>
          </w:tcPr>
          <w:p w:rsidR="00171133" w:rsidRPr="00171133" w:rsidRDefault="00171133" w:rsidP="00171133">
            <w:pPr>
              <w:spacing w:after="0" w:line="240" w:lineRule="auto"/>
              <w:jc w:val="center"/>
              <w:rPr>
                <w:rFonts w:eastAsia="Times New Roman" w:cs="Times New Roman"/>
                <w:i/>
                <w:sz w:val="22"/>
                <w:lang w:eastAsia="ru-RU"/>
              </w:rPr>
            </w:pPr>
          </w:p>
        </w:tc>
        <w:tc>
          <w:tcPr>
            <w:tcW w:w="369" w:type="pct"/>
            <w:shd w:val="clear" w:color="auto" w:fill="C0C0C0"/>
            <w:vAlign w:val="center"/>
          </w:tcPr>
          <w:p w:rsidR="00171133" w:rsidRPr="00171133" w:rsidRDefault="00171133" w:rsidP="00171133">
            <w:pPr>
              <w:spacing w:after="0" w:line="240" w:lineRule="auto"/>
              <w:jc w:val="center"/>
              <w:rPr>
                <w:rFonts w:eastAsia="Times New Roman" w:cs="Times New Roman"/>
                <w:i/>
                <w:sz w:val="22"/>
                <w:lang w:eastAsia="ru-RU"/>
              </w:rPr>
            </w:pPr>
          </w:p>
        </w:tc>
        <w:tc>
          <w:tcPr>
            <w:tcW w:w="1919" w:type="pct"/>
            <w:gridSpan w:val="6"/>
            <w:shd w:val="clear" w:color="auto" w:fill="C0C0C0"/>
            <w:vAlign w:val="center"/>
          </w:tcPr>
          <w:p w:rsidR="00171133" w:rsidRPr="00171133" w:rsidRDefault="00171133" w:rsidP="00171133">
            <w:pPr>
              <w:spacing w:after="0" w:line="240" w:lineRule="auto"/>
              <w:jc w:val="center"/>
              <w:rPr>
                <w:rFonts w:eastAsia="Times New Roman" w:cs="Times New Roman"/>
                <w:i/>
                <w:sz w:val="22"/>
                <w:lang w:eastAsia="ru-RU"/>
              </w:rPr>
            </w:pPr>
          </w:p>
        </w:tc>
        <w:tc>
          <w:tcPr>
            <w:tcW w:w="783" w:type="pct"/>
            <w:vAlign w:val="center"/>
          </w:tcPr>
          <w:p w:rsidR="00171133" w:rsidRPr="00171133" w:rsidRDefault="00171133" w:rsidP="00171133">
            <w:pPr>
              <w:spacing w:after="0" w:line="240" w:lineRule="auto"/>
              <w:jc w:val="center"/>
              <w:rPr>
                <w:rFonts w:eastAsia="Times New Roman" w:cs="Times New Roman"/>
                <w:i/>
                <w:sz w:val="22"/>
                <w:lang w:eastAsia="ru-RU"/>
              </w:rPr>
            </w:pPr>
          </w:p>
        </w:tc>
      </w:tr>
      <w:tr w:rsidR="00171133" w:rsidRPr="00171133" w:rsidTr="001D0788">
        <w:trPr>
          <w:gridAfter w:val="1"/>
          <w:wAfter w:w="9" w:type="pct"/>
        </w:trPr>
        <w:tc>
          <w:tcPr>
            <w:tcW w:w="601" w:type="pct"/>
          </w:tcPr>
          <w:p w:rsidR="00171133" w:rsidRPr="00171133" w:rsidRDefault="00171133" w:rsidP="00171133">
            <w:pPr>
              <w:spacing w:after="0" w:line="240" w:lineRule="auto"/>
              <w:rPr>
                <w:rFonts w:eastAsia="Times New Roman" w:cs="Times New Roman"/>
                <w:sz w:val="22"/>
                <w:lang w:eastAsia="ru-RU"/>
              </w:rPr>
            </w:pPr>
          </w:p>
        </w:tc>
        <w:tc>
          <w:tcPr>
            <w:tcW w:w="659" w:type="pct"/>
            <w:vAlign w:val="center"/>
          </w:tcPr>
          <w:p w:rsidR="00171133" w:rsidRPr="00171133" w:rsidRDefault="00171133" w:rsidP="00171133">
            <w:pPr>
              <w:suppressAutoHyphens/>
              <w:spacing w:after="0" w:line="240" w:lineRule="auto"/>
              <w:jc w:val="both"/>
              <w:rPr>
                <w:rFonts w:eastAsia="Times New Roman" w:cs="Times New Roman"/>
                <w:sz w:val="22"/>
                <w:lang w:eastAsia="ru-RU"/>
              </w:rPr>
            </w:pPr>
            <w:r w:rsidRPr="00171133">
              <w:rPr>
                <w:rFonts w:eastAsia="Times New Roman" w:cs="Times New Roman"/>
                <w:sz w:val="22"/>
                <w:lang w:eastAsia="ru-RU"/>
              </w:rPr>
              <w:t>Всего</w:t>
            </w:r>
          </w:p>
        </w:tc>
        <w:tc>
          <w:tcPr>
            <w:tcW w:w="384" w:type="pct"/>
            <w:vAlign w:val="center"/>
          </w:tcPr>
          <w:p w:rsidR="00171133" w:rsidRPr="00171133" w:rsidRDefault="00171133" w:rsidP="00171133">
            <w:pPr>
              <w:spacing w:after="0" w:line="240" w:lineRule="auto"/>
              <w:ind w:hanging="7"/>
              <w:jc w:val="center"/>
              <w:rPr>
                <w:rFonts w:eastAsia="Times New Roman" w:cs="Times New Roman"/>
                <w:b/>
                <w:sz w:val="22"/>
                <w:lang w:eastAsia="ru-RU"/>
              </w:rPr>
            </w:pPr>
            <w:r w:rsidRPr="00171133">
              <w:rPr>
                <w:rFonts w:eastAsia="Times New Roman" w:cs="Times New Roman"/>
                <w:b/>
                <w:sz w:val="22"/>
                <w:lang w:eastAsia="ru-RU"/>
              </w:rPr>
              <w:t>288</w:t>
            </w:r>
          </w:p>
        </w:tc>
        <w:tc>
          <w:tcPr>
            <w:tcW w:w="276" w:type="pct"/>
            <w:vAlign w:val="center"/>
          </w:tcPr>
          <w:p w:rsidR="00171133" w:rsidRPr="00171133" w:rsidRDefault="00171133" w:rsidP="00171133">
            <w:pPr>
              <w:spacing w:after="0" w:line="240" w:lineRule="auto"/>
              <w:jc w:val="center"/>
              <w:rPr>
                <w:rFonts w:eastAsia="Times New Roman" w:cs="Times New Roman"/>
                <w:b/>
                <w:i/>
                <w:sz w:val="22"/>
                <w:lang w:eastAsia="ru-RU"/>
              </w:rPr>
            </w:pPr>
            <w:r w:rsidRPr="00171133">
              <w:rPr>
                <w:rFonts w:eastAsia="Times New Roman" w:cs="Times New Roman"/>
                <w:b/>
                <w:i/>
                <w:sz w:val="22"/>
                <w:lang w:eastAsia="ru-RU"/>
              </w:rPr>
              <w:t>182</w:t>
            </w:r>
          </w:p>
        </w:tc>
        <w:tc>
          <w:tcPr>
            <w:tcW w:w="369" w:type="pct"/>
            <w:vAlign w:val="center"/>
          </w:tcPr>
          <w:p w:rsidR="00171133" w:rsidRPr="00171133" w:rsidRDefault="00171133" w:rsidP="00171133">
            <w:pPr>
              <w:spacing w:after="0" w:line="240" w:lineRule="auto"/>
              <w:jc w:val="center"/>
              <w:rPr>
                <w:rFonts w:eastAsia="Times New Roman" w:cs="Times New Roman"/>
                <w:b/>
                <w:i/>
                <w:sz w:val="22"/>
                <w:lang w:eastAsia="ru-RU"/>
              </w:rPr>
            </w:pPr>
            <w:r>
              <w:rPr>
                <w:rFonts w:eastAsia="Times New Roman" w:cs="Times New Roman"/>
                <w:b/>
                <w:i/>
                <w:sz w:val="22"/>
                <w:lang w:eastAsia="ru-RU"/>
              </w:rPr>
              <w:t>186</w:t>
            </w:r>
          </w:p>
        </w:tc>
        <w:tc>
          <w:tcPr>
            <w:tcW w:w="441" w:type="pct"/>
            <w:vAlign w:val="center"/>
          </w:tcPr>
          <w:p w:rsidR="00171133" w:rsidRPr="00171133" w:rsidRDefault="00171133" w:rsidP="00171133">
            <w:pPr>
              <w:spacing w:after="0" w:line="240" w:lineRule="auto"/>
              <w:jc w:val="center"/>
              <w:rPr>
                <w:rFonts w:eastAsia="Times New Roman" w:cs="Times New Roman"/>
                <w:b/>
                <w:i/>
                <w:sz w:val="22"/>
                <w:lang w:eastAsia="ru-RU"/>
              </w:rPr>
            </w:pPr>
            <w:r>
              <w:rPr>
                <w:rFonts w:eastAsia="Times New Roman" w:cs="Times New Roman"/>
                <w:b/>
                <w:i/>
                <w:sz w:val="22"/>
                <w:lang w:eastAsia="ru-RU"/>
              </w:rPr>
              <w:t>72</w:t>
            </w:r>
          </w:p>
        </w:tc>
        <w:tc>
          <w:tcPr>
            <w:tcW w:w="380" w:type="pct"/>
            <w:vAlign w:val="center"/>
          </w:tcPr>
          <w:p w:rsidR="00171133" w:rsidRPr="00171133" w:rsidRDefault="00171133" w:rsidP="00171133">
            <w:pPr>
              <w:spacing w:after="0" w:line="240" w:lineRule="auto"/>
              <w:jc w:val="center"/>
              <w:rPr>
                <w:rFonts w:eastAsia="Times New Roman" w:cs="Times New Roman"/>
                <w:b/>
                <w:i/>
                <w:sz w:val="22"/>
                <w:lang w:eastAsia="ru-RU"/>
              </w:rPr>
            </w:pPr>
          </w:p>
        </w:tc>
        <w:tc>
          <w:tcPr>
            <w:tcW w:w="426" w:type="pct"/>
            <w:vAlign w:val="center"/>
          </w:tcPr>
          <w:p w:rsidR="00171133" w:rsidRPr="00171133" w:rsidRDefault="00171133" w:rsidP="00171133">
            <w:pPr>
              <w:spacing w:after="0" w:line="240" w:lineRule="auto"/>
              <w:jc w:val="center"/>
              <w:rPr>
                <w:rFonts w:eastAsia="Times New Roman" w:cs="Times New Roman"/>
                <w:i/>
                <w:sz w:val="22"/>
                <w:lang w:eastAsia="ru-RU"/>
              </w:rPr>
            </w:pPr>
            <w:r>
              <w:rPr>
                <w:rFonts w:eastAsia="Times New Roman" w:cs="Times New Roman"/>
                <w:i/>
                <w:sz w:val="22"/>
                <w:lang w:eastAsia="ru-RU"/>
              </w:rPr>
              <w:t>12</w:t>
            </w:r>
          </w:p>
        </w:tc>
        <w:tc>
          <w:tcPr>
            <w:tcW w:w="237" w:type="pct"/>
            <w:vAlign w:val="center"/>
          </w:tcPr>
          <w:p w:rsidR="00171133" w:rsidRPr="00171133" w:rsidRDefault="00171133" w:rsidP="00171133">
            <w:pPr>
              <w:spacing w:after="0" w:line="240" w:lineRule="auto"/>
              <w:jc w:val="center"/>
              <w:rPr>
                <w:rFonts w:eastAsia="Times New Roman" w:cs="Times New Roman"/>
                <w:i/>
                <w:sz w:val="22"/>
                <w:vertAlign w:val="superscript"/>
                <w:lang w:eastAsia="ru-RU"/>
              </w:rPr>
            </w:pPr>
            <w:r w:rsidRPr="00171133">
              <w:rPr>
                <w:rFonts w:eastAsia="Times New Roman" w:cs="Times New Roman"/>
                <w:i/>
                <w:sz w:val="22"/>
                <w:lang w:eastAsia="ru-RU"/>
              </w:rPr>
              <w:t>4</w:t>
            </w:r>
          </w:p>
        </w:tc>
        <w:tc>
          <w:tcPr>
            <w:tcW w:w="435" w:type="pct"/>
            <w:gridSpan w:val="2"/>
            <w:vAlign w:val="center"/>
          </w:tcPr>
          <w:p w:rsidR="00171133" w:rsidRPr="00171133" w:rsidRDefault="00171133" w:rsidP="00171133">
            <w:pPr>
              <w:spacing w:after="0" w:line="240" w:lineRule="auto"/>
              <w:jc w:val="center"/>
              <w:rPr>
                <w:rFonts w:eastAsia="Times New Roman" w:cs="Times New Roman"/>
                <w:b/>
                <w:i/>
                <w:sz w:val="22"/>
                <w:lang w:eastAsia="ru-RU"/>
              </w:rPr>
            </w:pPr>
            <w:r w:rsidRPr="00171133">
              <w:rPr>
                <w:rFonts w:eastAsia="Times New Roman" w:cs="Times New Roman"/>
                <w:b/>
                <w:i/>
                <w:sz w:val="22"/>
                <w:lang w:eastAsia="ru-RU"/>
              </w:rPr>
              <w:t>36</w:t>
            </w:r>
          </w:p>
        </w:tc>
        <w:tc>
          <w:tcPr>
            <w:tcW w:w="783" w:type="pct"/>
            <w:vAlign w:val="center"/>
          </w:tcPr>
          <w:p w:rsidR="00171133" w:rsidRPr="00171133" w:rsidRDefault="00171133" w:rsidP="00171133">
            <w:pPr>
              <w:spacing w:after="0" w:line="240" w:lineRule="auto"/>
              <w:jc w:val="center"/>
              <w:rPr>
                <w:rFonts w:eastAsia="Times New Roman" w:cs="Times New Roman"/>
                <w:b/>
                <w:i/>
                <w:sz w:val="22"/>
                <w:lang w:eastAsia="ru-RU"/>
              </w:rPr>
            </w:pPr>
            <w:r w:rsidRPr="00171133">
              <w:rPr>
                <w:rFonts w:eastAsia="Times New Roman" w:cs="Times New Roman"/>
                <w:b/>
                <w:i/>
                <w:sz w:val="22"/>
                <w:lang w:eastAsia="ru-RU"/>
              </w:rPr>
              <w:t>72</w:t>
            </w:r>
          </w:p>
        </w:tc>
      </w:tr>
    </w:tbl>
    <w:p w:rsidR="006B2A17" w:rsidRPr="006B2A17" w:rsidRDefault="006B2A17" w:rsidP="006B2A17">
      <w:pPr>
        <w:rPr>
          <w:rFonts w:ascii="Calibri" w:eastAsia="Times New Roman" w:hAnsi="Calibri" w:cs="Times New Roman"/>
          <w:sz w:val="22"/>
          <w:lang w:eastAsia="ru-RU"/>
        </w:rPr>
      </w:pPr>
    </w:p>
    <w:p w:rsidR="006B2A17" w:rsidRPr="006B2A17" w:rsidRDefault="006B2A17" w:rsidP="006B2A17">
      <w:pPr>
        <w:rPr>
          <w:rFonts w:eastAsia="Times New Roman" w:cs="Times New Roman"/>
          <w:b/>
          <w:sz w:val="22"/>
          <w:lang w:eastAsia="ru-RU"/>
        </w:rPr>
      </w:pPr>
      <w:r w:rsidRPr="006B2A17">
        <w:rPr>
          <w:rFonts w:eastAsia="Times New Roman" w:cs="Times New Roman"/>
          <w:b/>
          <w:sz w:val="22"/>
          <w:lang w:eastAsia="ru-RU"/>
        </w:rPr>
        <w:br w:type="page"/>
      </w:r>
      <w:r w:rsidRPr="006B2A17">
        <w:rPr>
          <w:rFonts w:eastAsia="Times New Roman" w:cs="Times New Roman"/>
          <w:b/>
          <w:sz w:val="22"/>
          <w:lang w:eastAsia="ru-RU"/>
        </w:rPr>
        <w:lastRenderedPageBreak/>
        <w:t>2.2. Тематический план и содержание профессионального модуля (ПМ)</w:t>
      </w:r>
    </w:p>
    <w:p w:rsidR="006B2A17" w:rsidRDefault="006B2A17" w:rsidP="006B2A17">
      <w:pPr>
        <w:rPr>
          <w:rFonts w:eastAsia="Times New Roman" w:cs="Times New Roman"/>
          <w:sz w:val="28"/>
          <w:szCs w:val="24"/>
          <w:lang w:eastAsia="ru-RU"/>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9354"/>
        <w:gridCol w:w="1844"/>
      </w:tblGrid>
      <w:tr w:rsidR="00E15CD6" w:rsidRPr="00E15CD6" w:rsidTr="001D0788">
        <w:trPr>
          <w:trHeight w:val="1204"/>
        </w:trPr>
        <w:tc>
          <w:tcPr>
            <w:tcW w:w="1156"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jc w:val="center"/>
              <w:rPr>
                <w:rFonts w:eastAsia="Times New Roman" w:cs="Times New Roman"/>
                <w:b/>
                <w:sz w:val="22"/>
                <w:lang w:eastAsia="ru-RU"/>
              </w:rPr>
            </w:pPr>
            <w:r w:rsidRPr="00E15CD6">
              <w:rPr>
                <w:rFonts w:eastAsia="Times New Roman" w:cs="Times New Roman"/>
                <w:b/>
                <w:bCs/>
                <w:sz w:val="22"/>
                <w:lang w:eastAsia="ru-RU"/>
              </w:rPr>
              <w:t>Наименование разделов и тем профессионального модуля (ПМ), междисциплинарных курсов (МДК)</w:t>
            </w:r>
          </w:p>
        </w:tc>
        <w:tc>
          <w:tcPr>
            <w:tcW w:w="3211"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line="240" w:lineRule="auto"/>
              <w:jc w:val="center"/>
              <w:rPr>
                <w:rFonts w:eastAsia="Times New Roman" w:cs="Times New Roman"/>
                <w:b/>
                <w:bCs/>
                <w:sz w:val="22"/>
                <w:lang w:eastAsia="ru-RU"/>
              </w:rPr>
            </w:pPr>
            <w:r w:rsidRPr="00E15CD6">
              <w:rPr>
                <w:rFonts w:eastAsia="Times New Roman" w:cs="Times New Roman"/>
                <w:b/>
                <w:bCs/>
                <w:sz w:val="22"/>
                <w:lang w:eastAsia="ru-RU"/>
              </w:rPr>
              <w:t>Содержание учебного материала,</w:t>
            </w:r>
          </w:p>
          <w:p w:rsidR="00E15CD6" w:rsidRPr="00E15CD6" w:rsidRDefault="00E15CD6" w:rsidP="00E15CD6">
            <w:pPr>
              <w:suppressAutoHyphens/>
              <w:spacing w:after="0" w:line="240" w:lineRule="auto"/>
              <w:jc w:val="center"/>
              <w:rPr>
                <w:rFonts w:eastAsia="Times New Roman" w:cs="Times New Roman"/>
                <w:b/>
                <w:sz w:val="22"/>
                <w:lang w:eastAsia="ru-RU"/>
              </w:rPr>
            </w:pPr>
            <w:r w:rsidRPr="00E15CD6">
              <w:rPr>
                <w:rFonts w:eastAsia="Times New Roman" w:cs="Times New Roman"/>
                <w:b/>
                <w:bCs/>
                <w:sz w:val="22"/>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jc w:val="center"/>
              <w:rPr>
                <w:rFonts w:eastAsia="Times New Roman" w:cs="Times New Roman"/>
                <w:b/>
                <w:bCs/>
                <w:sz w:val="22"/>
                <w:lang w:eastAsia="ru-RU"/>
              </w:rPr>
            </w:pPr>
            <w:r w:rsidRPr="00E15CD6">
              <w:rPr>
                <w:rFonts w:eastAsia="Times New Roman" w:cs="Times New Roman"/>
                <w:b/>
                <w:bCs/>
                <w:sz w:val="22"/>
                <w:lang w:eastAsia="ru-RU"/>
              </w:rPr>
              <w:t>Объем  в часах</w:t>
            </w:r>
          </w:p>
        </w:tc>
      </w:tr>
      <w:tr w:rsidR="00E15CD6" w:rsidRPr="00E15CD6" w:rsidTr="001D0788">
        <w:tc>
          <w:tcPr>
            <w:tcW w:w="1156"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jc w:val="center"/>
              <w:rPr>
                <w:rFonts w:eastAsia="Times New Roman" w:cs="Times New Roman"/>
                <w:b/>
                <w:sz w:val="22"/>
                <w:lang w:eastAsia="ru-RU"/>
              </w:rPr>
            </w:pPr>
            <w:r w:rsidRPr="00E15CD6">
              <w:rPr>
                <w:rFonts w:eastAsia="Times New Roman" w:cs="Times New Roman"/>
                <w:b/>
                <w:sz w:val="22"/>
                <w:lang w:eastAsia="ru-RU"/>
              </w:rPr>
              <w:t>1</w:t>
            </w: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jc w:val="center"/>
              <w:rPr>
                <w:rFonts w:eastAsia="Times New Roman" w:cs="Times New Roman"/>
                <w:b/>
                <w:bCs/>
                <w:sz w:val="22"/>
                <w:lang w:eastAsia="ru-RU"/>
              </w:rPr>
            </w:pPr>
            <w:r w:rsidRPr="00E15CD6">
              <w:rPr>
                <w:rFonts w:eastAsia="Times New Roman" w:cs="Times New Roman"/>
                <w:b/>
                <w:bCs/>
                <w:sz w:val="22"/>
                <w:lang w:eastAsia="ru-RU"/>
              </w:rPr>
              <w:t>2</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jc w:val="center"/>
              <w:rPr>
                <w:rFonts w:eastAsia="Times New Roman" w:cs="Times New Roman"/>
                <w:b/>
                <w:bCs/>
                <w:sz w:val="22"/>
                <w:lang w:eastAsia="ru-RU"/>
              </w:rPr>
            </w:pPr>
            <w:r w:rsidRPr="00E15CD6">
              <w:rPr>
                <w:rFonts w:eastAsia="Times New Roman" w:cs="Times New Roman"/>
                <w:b/>
                <w:bCs/>
                <w:sz w:val="22"/>
                <w:lang w:eastAsia="ru-RU"/>
              </w:rPr>
              <w:t>3</w:t>
            </w:r>
          </w:p>
        </w:tc>
      </w:tr>
      <w:tr w:rsidR="00E15CD6" w:rsidRPr="00E15CD6" w:rsidTr="001D0788">
        <w:trPr>
          <w:trHeight w:val="340"/>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sz w:val="22"/>
                <w:lang w:eastAsia="ru-RU"/>
              </w:rPr>
              <w:t xml:space="preserve">Раздел 1. Выполнение комплекса работ в рамках мониторинга состояния земель </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116/76</w:t>
            </w:r>
          </w:p>
        </w:tc>
      </w:tr>
      <w:tr w:rsidR="00E15CD6" w:rsidRPr="00E15CD6" w:rsidTr="001D0788">
        <w:trPr>
          <w:trHeight w:val="340"/>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sz w:val="22"/>
                <w:lang w:eastAsia="ru-RU"/>
              </w:rPr>
              <w:t>МДК.04.01. Выполнение комплекса работ в рамках мониторинга состояния земель</w:t>
            </w:r>
          </w:p>
        </w:tc>
        <w:tc>
          <w:tcPr>
            <w:tcW w:w="633" w:type="pct"/>
            <w:tcBorders>
              <w:top w:val="single" w:sz="4" w:space="0" w:color="auto"/>
              <w:left w:val="single" w:sz="4" w:space="0" w:color="auto"/>
              <w:bottom w:val="single" w:sz="4" w:space="0" w:color="auto"/>
              <w:right w:val="single" w:sz="4" w:space="0" w:color="auto"/>
            </w:tcBorders>
            <w:vAlign w:val="center"/>
          </w:tcPr>
          <w:p w:rsidR="00E15CD6" w:rsidRPr="00E15CD6" w:rsidRDefault="00E15CD6" w:rsidP="00E15CD6">
            <w:pPr>
              <w:suppressAutoHyphens/>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80/40</w:t>
            </w:r>
          </w:p>
        </w:tc>
      </w:tr>
      <w:tr w:rsidR="00E15CD6" w:rsidRPr="00E15CD6" w:rsidTr="001D0788">
        <w:trPr>
          <w:trHeight w:val="340"/>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sz w:val="22"/>
                <w:lang w:eastAsia="ru-RU"/>
              </w:rPr>
              <w:t>В том числе промежуточная аттестация</w:t>
            </w:r>
          </w:p>
        </w:tc>
        <w:tc>
          <w:tcPr>
            <w:tcW w:w="633" w:type="pct"/>
            <w:tcBorders>
              <w:top w:val="single" w:sz="4" w:space="0" w:color="auto"/>
              <w:left w:val="single" w:sz="4" w:space="0" w:color="auto"/>
              <w:bottom w:val="single" w:sz="4" w:space="0" w:color="auto"/>
              <w:right w:val="single" w:sz="4" w:space="0" w:color="auto"/>
            </w:tcBorders>
            <w:vAlign w:val="center"/>
          </w:tcPr>
          <w:p w:rsidR="00E15CD6" w:rsidRPr="00E15CD6" w:rsidRDefault="00E15CD6" w:rsidP="00E15CD6">
            <w:pPr>
              <w:spacing w:after="0" w:line="240" w:lineRule="auto"/>
              <w:jc w:val="center"/>
              <w:rPr>
                <w:rFonts w:eastAsia="Times New Roman" w:cs="Times New Roman"/>
                <w:i/>
                <w:sz w:val="22"/>
                <w:lang w:eastAsia="ru-RU"/>
              </w:rPr>
            </w:pPr>
            <w:r w:rsidRPr="00E15CD6">
              <w:rPr>
                <w:rFonts w:eastAsia="Times New Roman" w:cs="Times New Roman"/>
                <w:i/>
                <w:sz w:val="22"/>
                <w:lang w:eastAsia="ru-RU"/>
              </w:rPr>
              <w:t>2</w:t>
            </w:r>
          </w:p>
        </w:tc>
      </w:tr>
      <w:tr w:rsidR="00E15CD6" w:rsidRPr="00E15CD6" w:rsidTr="001D0788">
        <w:tc>
          <w:tcPr>
            <w:tcW w:w="1156" w:type="pct"/>
            <w:vMerge w:val="restar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rPr>
                <w:rFonts w:eastAsia="Times New Roman" w:cs="Times New Roman"/>
                <w:sz w:val="22"/>
                <w:lang w:eastAsia="ru-RU"/>
              </w:rPr>
            </w:pPr>
            <w:r w:rsidRPr="00E15CD6">
              <w:rPr>
                <w:rFonts w:eastAsia="Times New Roman" w:cs="Times New Roman"/>
                <w:b/>
                <w:bCs/>
                <w:sz w:val="22"/>
                <w:lang w:eastAsia="ru-RU"/>
              </w:rPr>
              <w:t xml:space="preserve">Тема 1.1. </w:t>
            </w:r>
            <w:r w:rsidRPr="00E15CD6">
              <w:rPr>
                <w:rFonts w:eastAsia="Times New Roman" w:cs="Times New Roman"/>
                <w:b/>
                <w:sz w:val="22"/>
                <w:lang w:eastAsia="ru-RU"/>
              </w:rPr>
              <w:t>Нормативные и нормативно-технические акты и документы, регулирующие изучение, использование и охрану окружающей среды;</w:t>
            </w:r>
          </w:p>
          <w:p w:rsidR="00E15CD6" w:rsidRPr="00E15CD6" w:rsidRDefault="00E15CD6" w:rsidP="00E15CD6">
            <w:pPr>
              <w:spacing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line="240" w:lineRule="auto"/>
              <w:rPr>
                <w:rFonts w:eastAsia="Times New Roman" w:cs="Times New Roman"/>
                <w:b/>
                <w:sz w:val="22"/>
                <w:lang w:eastAsia="ru-RU"/>
              </w:rPr>
            </w:pPr>
            <w:r w:rsidRPr="00E15CD6">
              <w:rPr>
                <w:rFonts w:eastAsia="Times New Roman" w:cs="Times New Roman"/>
                <w:b/>
                <w:bCs/>
                <w:sz w:val="22"/>
                <w:lang w:eastAsia="ru-RU"/>
              </w:rPr>
              <w:t xml:space="preserve">Содержание </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i/>
                <w:sz w:val="22"/>
                <w:lang w:eastAsia="ru-RU"/>
              </w:rPr>
            </w:pPr>
            <w:r w:rsidRPr="00E15CD6">
              <w:rPr>
                <w:rFonts w:eastAsia="Times New Roman" w:cs="Times New Roman"/>
                <w:i/>
                <w:sz w:val="22"/>
                <w:lang w:eastAsia="ru-RU"/>
              </w:rPr>
              <w:t>20</w:t>
            </w:r>
          </w:p>
        </w:tc>
      </w:tr>
      <w:tr w:rsidR="00E15CD6" w:rsidRPr="00E15CD6" w:rsidTr="001D0788">
        <w:trPr>
          <w:trHeight w:val="2046"/>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Основные понятия. Законодательство в области охраны окружающей среды. Основные принципы охраны окружающей среды. Объекты охраны окружающей среды.. Загрязняющие вещества. Категории объектов, оказывающих негативное воздействие на окружающую среду.</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О</w:t>
            </w:r>
            <w:r w:rsidRPr="00E15CD6">
              <w:rPr>
                <w:rFonts w:eastAsia="Times New Roman" w:cs="Times New Roman"/>
                <w:bCs/>
                <w:sz w:val="22"/>
                <w:lang w:eastAsia="ru-RU"/>
              </w:rPr>
              <w:t>сновы управления в области охраны окружающей среды</w:t>
            </w:r>
            <w:r w:rsidRPr="00E15CD6">
              <w:rPr>
                <w:rFonts w:eastAsia="Times New Roman" w:cs="Times New Roman"/>
                <w:sz w:val="22"/>
                <w:lang w:eastAsia="ru-RU"/>
              </w:rPr>
              <w:t xml:space="preserve">, </w:t>
            </w:r>
            <w:r w:rsidRPr="00E15CD6">
              <w:rPr>
                <w:rFonts w:eastAsia="Times New Roman" w:cs="Times New Roman"/>
                <w:bCs/>
                <w:sz w:val="22"/>
                <w:lang w:eastAsia="ru-RU"/>
              </w:rPr>
              <w:t>права и обязанности граждан, общественных объединений и юридических лиц,</w:t>
            </w:r>
            <w:r w:rsidRPr="00E15CD6">
              <w:rPr>
                <w:rFonts w:eastAsia="Times New Roman" w:cs="Times New Roman"/>
                <w:b/>
                <w:bCs/>
                <w:sz w:val="22"/>
                <w:lang w:eastAsia="ru-RU"/>
              </w:rPr>
              <w:t xml:space="preserve"> </w:t>
            </w:r>
          </w:p>
          <w:p w:rsidR="00E15CD6" w:rsidRPr="00E15CD6" w:rsidRDefault="00E15CD6" w:rsidP="00E15CD6">
            <w:pPr>
              <w:shd w:val="clear" w:color="auto" w:fill="FFFFFF"/>
              <w:spacing w:after="0" w:line="240" w:lineRule="auto"/>
              <w:rPr>
                <w:rFonts w:eastAsia="Times New Roman" w:cs="Times New Roman"/>
                <w:b/>
                <w:sz w:val="22"/>
                <w:lang w:eastAsia="ru-RU"/>
              </w:rPr>
            </w:pPr>
            <w:r w:rsidRPr="00E15CD6">
              <w:rPr>
                <w:rFonts w:eastAsia="Times New Roman" w:cs="Times New Roman"/>
                <w:bCs/>
                <w:sz w:val="22"/>
                <w:lang w:eastAsia="ru-RU"/>
              </w:rPr>
              <w:t>Основы формирования экологической культуры</w:t>
            </w:r>
            <w:r w:rsidRPr="00E15CD6">
              <w:rPr>
                <w:rFonts w:eastAsia="Times New Roman" w:cs="Times New Roman"/>
                <w:sz w:val="22"/>
                <w:lang w:eastAsia="ru-RU"/>
              </w:rPr>
              <w:t> </w:t>
            </w:r>
          </w:p>
        </w:tc>
        <w:tc>
          <w:tcPr>
            <w:tcW w:w="633" w:type="pct"/>
            <w:vMerge/>
            <w:tcBorders>
              <w:left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i/>
                <w:sz w:val="22"/>
                <w:lang w:eastAsia="ru-RU"/>
              </w:rPr>
            </w:pPr>
          </w:p>
        </w:tc>
      </w:tr>
      <w:tr w:rsidR="00E15CD6" w:rsidRPr="00E15CD6" w:rsidTr="001D0788">
        <w:trPr>
          <w:trHeight w:val="455"/>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line="240" w:lineRule="auto"/>
              <w:jc w:val="both"/>
              <w:rPr>
                <w:rFonts w:eastAsia="Times New Roman" w:cs="Times New Roman"/>
                <w:b/>
                <w:sz w:val="22"/>
                <w:lang w:eastAsia="ru-RU"/>
              </w:rPr>
            </w:pPr>
            <w:r w:rsidRPr="00E15CD6">
              <w:rPr>
                <w:rFonts w:eastAsia="Times New Roman" w:cs="Times New Roman"/>
                <w:b/>
                <w:bCs/>
                <w:sz w:val="22"/>
                <w:lang w:eastAsia="ru-RU"/>
              </w:rPr>
              <w:t>В том числе практических и лабораторных занятий</w:t>
            </w:r>
          </w:p>
        </w:tc>
        <w:tc>
          <w:tcPr>
            <w:tcW w:w="633" w:type="pct"/>
            <w:tcBorders>
              <w:top w:val="single" w:sz="4" w:space="0" w:color="auto"/>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sz w:val="22"/>
                <w:lang w:eastAsia="ru-RU"/>
              </w:rPr>
            </w:pPr>
            <w:r w:rsidRPr="00E15CD6">
              <w:rPr>
                <w:rFonts w:eastAsia="Times New Roman" w:cs="Times New Roman"/>
                <w:b/>
                <w:sz w:val="22"/>
                <w:lang w:eastAsia="ru-RU"/>
              </w:rPr>
              <w:t>10</w:t>
            </w:r>
          </w:p>
        </w:tc>
      </w:tr>
      <w:tr w:rsidR="00E15CD6" w:rsidRPr="00E15CD6" w:rsidTr="001D0788">
        <w:trPr>
          <w:trHeight w:val="398"/>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after="0" w:line="240" w:lineRule="auto"/>
              <w:ind w:left="33"/>
              <w:jc w:val="both"/>
              <w:rPr>
                <w:rFonts w:eastAsia="Times New Roman" w:cs="Times New Roman"/>
                <w:b/>
                <w:sz w:val="22"/>
                <w:lang w:eastAsia="ru-RU"/>
              </w:rPr>
            </w:pPr>
            <w:r w:rsidRPr="00E15CD6">
              <w:rPr>
                <w:rFonts w:eastAsia="Times New Roman" w:cs="Times New Roman"/>
                <w:bCs/>
                <w:sz w:val="22"/>
                <w:lang w:eastAsia="ru-RU"/>
              </w:rPr>
              <w:t>Практическое занятие 1 «Изучение з</w:t>
            </w:r>
            <w:r w:rsidRPr="00E15CD6">
              <w:rPr>
                <w:rFonts w:eastAsia="Times New Roman" w:cs="Times New Roman"/>
                <w:sz w:val="22"/>
                <w:lang w:eastAsia="ru-RU"/>
              </w:rPr>
              <w:t>аконодательства в области охраны окружающей среды».</w:t>
            </w:r>
          </w:p>
        </w:tc>
        <w:tc>
          <w:tcPr>
            <w:tcW w:w="633" w:type="pct"/>
            <w:tcBorders>
              <w:top w:val="single" w:sz="4" w:space="0" w:color="auto"/>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i/>
                <w:sz w:val="22"/>
                <w:lang w:eastAsia="ru-RU"/>
              </w:rPr>
            </w:pPr>
            <w:r w:rsidRPr="00E15CD6">
              <w:rPr>
                <w:rFonts w:eastAsia="Times New Roman" w:cs="Times New Roman"/>
                <w:i/>
                <w:sz w:val="22"/>
                <w:lang w:eastAsia="ru-RU"/>
              </w:rPr>
              <w:t>2</w:t>
            </w:r>
          </w:p>
        </w:tc>
      </w:tr>
      <w:tr w:rsidR="00E15CD6" w:rsidRPr="00E15CD6" w:rsidTr="001D0788">
        <w:trPr>
          <w:trHeight w:val="397"/>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after="0" w:line="240" w:lineRule="auto"/>
              <w:ind w:left="33"/>
              <w:jc w:val="both"/>
              <w:rPr>
                <w:rFonts w:eastAsia="Times New Roman" w:cs="Times New Roman"/>
                <w:bCs/>
                <w:sz w:val="22"/>
                <w:lang w:eastAsia="ru-RU"/>
              </w:rPr>
            </w:pPr>
            <w:r w:rsidRPr="00E15CD6">
              <w:rPr>
                <w:rFonts w:eastAsia="Times New Roman" w:cs="Times New Roman"/>
                <w:bCs/>
                <w:sz w:val="22"/>
                <w:lang w:eastAsia="ru-RU"/>
              </w:rPr>
              <w:t>Практическое занятие 2 «</w:t>
            </w:r>
            <w:r w:rsidRPr="00E15CD6">
              <w:rPr>
                <w:rFonts w:eastAsia="Times New Roman" w:cs="Times New Roman"/>
                <w:sz w:val="22"/>
                <w:lang w:eastAsia="ru-RU"/>
              </w:rPr>
              <w:t>Перечень загрязняющих веществ, в отношении которых применяются меры государственного регулирования в области охраны окружающей среды»</w:t>
            </w:r>
          </w:p>
        </w:tc>
        <w:tc>
          <w:tcPr>
            <w:tcW w:w="633" w:type="pct"/>
            <w:tcBorders>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i/>
                <w:sz w:val="22"/>
                <w:lang w:eastAsia="ru-RU"/>
              </w:rPr>
            </w:pPr>
            <w:r w:rsidRPr="00E15CD6">
              <w:rPr>
                <w:rFonts w:eastAsia="Times New Roman" w:cs="Times New Roman"/>
                <w:i/>
                <w:sz w:val="22"/>
                <w:lang w:eastAsia="ru-RU"/>
              </w:rPr>
              <w:t>4</w:t>
            </w:r>
          </w:p>
        </w:tc>
      </w:tr>
      <w:tr w:rsidR="00E15CD6" w:rsidRPr="00E15CD6" w:rsidTr="001D0788">
        <w:tc>
          <w:tcPr>
            <w:tcW w:w="0" w:type="auto"/>
            <w:vMerge/>
            <w:tcBorders>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vAlign w:val="bottom"/>
            <w:hideMark/>
          </w:tcPr>
          <w:p w:rsidR="00E15CD6" w:rsidRPr="00E15CD6" w:rsidRDefault="00E15CD6" w:rsidP="00E15CD6">
            <w:pPr>
              <w:suppressAutoHyphens/>
              <w:spacing w:after="0" w:line="240" w:lineRule="auto"/>
              <w:rPr>
                <w:rFonts w:eastAsia="Times New Roman" w:cs="Times New Roman"/>
                <w:b/>
                <w:sz w:val="22"/>
                <w:lang w:eastAsia="ru-RU"/>
              </w:rPr>
            </w:pPr>
            <w:r w:rsidRPr="00E15CD6">
              <w:rPr>
                <w:rFonts w:eastAsia="Times New Roman" w:cs="Times New Roman"/>
                <w:bCs/>
                <w:sz w:val="22"/>
                <w:lang w:eastAsia="ru-RU"/>
              </w:rPr>
              <w:t>Практическое занятие 3 «Определение категории объектов различных отраслей</w:t>
            </w:r>
            <w:r w:rsidRPr="00E15CD6">
              <w:rPr>
                <w:rFonts w:eastAsia="Times New Roman" w:cs="Times New Roman"/>
                <w:sz w:val="22"/>
                <w:lang w:eastAsia="ru-RU"/>
              </w:rPr>
              <w:t>, оказывающих негативное воздействие на окружающую среду</w:t>
            </w:r>
            <w:r w:rsidRPr="00E15CD6">
              <w:rPr>
                <w:rFonts w:eastAsia="Times New Roman" w:cs="Times New Roman"/>
                <w:bCs/>
                <w:sz w:val="22"/>
                <w:lang w:eastAsia="ru-RU"/>
              </w:rPr>
              <w:t>».</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i/>
                <w:sz w:val="22"/>
                <w:lang w:eastAsia="ru-RU"/>
              </w:rPr>
            </w:pPr>
            <w:r w:rsidRPr="00E15CD6">
              <w:rPr>
                <w:rFonts w:eastAsia="Times New Roman" w:cs="Times New Roman"/>
                <w:i/>
                <w:sz w:val="22"/>
                <w:lang w:eastAsia="ru-RU"/>
              </w:rPr>
              <w:t>4</w:t>
            </w:r>
          </w:p>
        </w:tc>
      </w:tr>
      <w:tr w:rsidR="00E15CD6" w:rsidRPr="00E15CD6" w:rsidTr="001D0788">
        <w:trPr>
          <w:trHeight w:val="296"/>
        </w:trPr>
        <w:tc>
          <w:tcPr>
            <w:tcW w:w="1156" w:type="pct"/>
            <w:vMerge w:val="restar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rPr>
                <w:rFonts w:eastAsia="Times New Roman" w:cs="Times New Roman"/>
                <w:b/>
                <w:bCs/>
                <w:sz w:val="22"/>
                <w:lang w:eastAsia="ru-RU"/>
              </w:rPr>
            </w:pPr>
            <w:r w:rsidRPr="00E15CD6">
              <w:rPr>
                <w:rFonts w:eastAsia="Times New Roman" w:cs="Times New Roman"/>
                <w:b/>
                <w:bCs/>
                <w:sz w:val="22"/>
                <w:lang w:eastAsia="ru-RU"/>
              </w:rPr>
              <w:t xml:space="preserve">Тема 1.2. </w:t>
            </w:r>
            <w:r w:rsidRPr="00E15CD6">
              <w:rPr>
                <w:rFonts w:eastAsia="Times New Roman" w:cs="Times New Roman"/>
                <w:b/>
                <w:sz w:val="22"/>
                <w:lang w:eastAsia="ru-RU"/>
              </w:rPr>
              <w:t xml:space="preserve">Нормирование в </w:t>
            </w:r>
            <w:r w:rsidRPr="00E15CD6">
              <w:rPr>
                <w:rFonts w:eastAsia="Times New Roman" w:cs="Times New Roman"/>
                <w:b/>
                <w:sz w:val="22"/>
                <w:lang w:eastAsia="ru-RU"/>
              </w:rPr>
              <w:lastRenderedPageBreak/>
              <w:t>области охраны окружающей среды</w:t>
            </w: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uppressAutoHyphens/>
              <w:spacing w:after="0" w:line="240" w:lineRule="auto"/>
              <w:rPr>
                <w:rFonts w:eastAsia="Times New Roman" w:cs="Times New Roman"/>
                <w:b/>
                <w:sz w:val="22"/>
                <w:lang w:eastAsia="ru-RU"/>
              </w:rPr>
            </w:pPr>
            <w:r w:rsidRPr="00E15CD6">
              <w:rPr>
                <w:rFonts w:eastAsia="Times New Roman" w:cs="Times New Roman"/>
                <w:b/>
                <w:bCs/>
                <w:sz w:val="22"/>
                <w:lang w:eastAsia="ru-RU"/>
              </w:rPr>
              <w:lastRenderedPageBreak/>
              <w:t xml:space="preserve">Содержание </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20</w:t>
            </w:r>
          </w:p>
        </w:tc>
      </w:tr>
      <w:tr w:rsidR="00E15CD6" w:rsidRPr="00E15CD6" w:rsidTr="001D0788">
        <w:trPr>
          <w:trHeight w:val="2914"/>
        </w:trPr>
        <w:tc>
          <w:tcPr>
            <w:tcW w:w="1156" w:type="pct"/>
            <w:vMerge/>
            <w:tcBorders>
              <w:left w:val="single" w:sz="4" w:space="0" w:color="auto"/>
              <w:right w:val="single" w:sz="4" w:space="0" w:color="auto"/>
            </w:tcBorders>
            <w:hideMark/>
          </w:tcPr>
          <w:p w:rsidR="00E15CD6" w:rsidRPr="00E15CD6" w:rsidRDefault="00E15CD6" w:rsidP="00E15CD6">
            <w:pPr>
              <w:widowControl w:val="0"/>
              <w:autoSpaceDE w:val="0"/>
              <w:autoSpaceDN w:val="0"/>
              <w:adjustRightInd w:val="0"/>
              <w:spacing w:line="240" w:lineRule="auto"/>
              <w:jc w:val="both"/>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bCs/>
                <w:sz w:val="22"/>
                <w:lang w:eastAsia="ru-RU"/>
              </w:rPr>
            </w:pPr>
            <w:r w:rsidRPr="00E15CD6">
              <w:rPr>
                <w:rFonts w:eastAsia="Times New Roman" w:cs="Times New Roman"/>
                <w:sz w:val="22"/>
                <w:lang w:eastAsia="ru-RU"/>
              </w:rPr>
              <w:t>Основы нормирования в области охраны окружающей среды. Нормативы качества окружающей среды. Нормативы допустимого воздействия на окружающую среду..</w:t>
            </w:r>
          </w:p>
          <w:p w:rsidR="00E15CD6" w:rsidRPr="00E15CD6" w:rsidRDefault="00E15CD6" w:rsidP="00E15CD6">
            <w:pPr>
              <w:suppressAutoHyphens/>
              <w:spacing w:after="0" w:line="240" w:lineRule="auto"/>
              <w:rPr>
                <w:rFonts w:eastAsia="Times New Roman" w:cs="Times New Roman"/>
                <w:b/>
                <w:bCs/>
                <w:sz w:val="22"/>
                <w:lang w:eastAsia="ru-RU"/>
              </w:rPr>
            </w:pPr>
            <w:r w:rsidRPr="00E15CD6">
              <w:rPr>
                <w:rFonts w:eastAsia="Times New Roman" w:cs="Times New Roman"/>
                <w:sz w:val="22"/>
                <w:lang w:eastAsia="ru-RU"/>
              </w:rPr>
              <w:t>Нормативы допустимых выбросов, нормативы допустимых сбросов. Технологические нормативы и технические нормативы</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 xml:space="preserve">Нормативные документы, федеральные нормы и правила в области охраны окружающей среды. Лицензирование отдельных видов деятельности в области охраны окружающей среды Экологическая сертификация хозяйственной и иной деятельности. </w:t>
            </w:r>
          </w:p>
          <w:p w:rsidR="00E15CD6" w:rsidRPr="00E15CD6" w:rsidRDefault="00E15CD6" w:rsidP="00E15CD6">
            <w:pPr>
              <w:suppressAutoHyphens/>
              <w:spacing w:after="0" w:line="240" w:lineRule="auto"/>
              <w:rPr>
                <w:rFonts w:eastAsia="Times New Roman" w:cs="Times New Roman"/>
                <w:b/>
                <w:bCs/>
                <w:sz w:val="22"/>
                <w:lang w:eastAsia="ru-RU"/>
              </w:rPr>
            </w:pPr>
            <w:r w:rsidRPr="00E15CD6">
              <w:rPr>
                <w:rFonts w:eastAsia="Times New Roman" w:cs="Times New Roman"/>
                <w:sz w:val="22"/>
                <w:lang w:eastAsia="ru-RU"/>
              </w:rPr>
              <w:t>Виды работ при выполнении почвенных, геоботанических, гидрологических и других изысканий, их значение для землеустройства и кадастра;</w:t>
            </w:r>
          </w:p>
        </w:tc>
        <w:tc>
          <w:tcPr>
            <w:tcW w:w="633" w:type="pct"/>
            <w:vMerge/>
            <w:tcBorders>
              <w:left w:val="single" w:sz="4" w:space="0" w:color="auto"/>
              <w:right w:val="single" w:sz="4" w:space="0" w:color="auto"/>
            </w:tcBorders>
            <w:vAlign w:val="center"/>
            <w:hideMark/>
          </w:tcPr>
          <w:p w:rsidR="00E15CD6" w:rsidRPr="00E15CD6" w:rsidRDefault="00E15CD6" w:rsidP="00E15CD6">
            <w:pPr>
              <w:suppressAutoHyphens/>
              <w:rPr>
                <w:rFonts w:eastAsia="Times New Roman" w:cs="Times New Roman"/>
                <w:b/>
                <w:i/>
                <w:sz w:val="22"/>
                <w:lang w:eastAsia="ru-RU"/>
              </w:rPr>
            </w:pPr>
          </w:p>
        </w:tc>
      </w:tr>
      <w:tr w:rsidR="00E15CD6" w:rsidRPr="00E15CD6" w:rsidTr="001D0788">
        <w:trPr>
          <w:trHeight w:val="292"/>
        </w:trPr>
        <w:tc>
          <w:tcPr>
            <w:tcW w:w="1156" w:type="pct"/>
            <w:vMerge/>
            <w:tcBorders>
              <w:left w:val="single" w:sz="4" w:space="0" w:color="auto"/>
              <w:right w:val="single" w:sz="4" w:space="0" w:color="auto"/>
            </w:tcBorders>
            <w:hideMark/>
          </w:tcPr>
          <w:p w:rsidR="00E15CD6" w:rsidRPr="00E15CD6" w:rsidRDefault="00E15CD6" w:rsidP="00E15CD6">
            <w:pPr>
              <w:widowControl w:val="0"/>
              <w:autoSpaceDE w:val="0"/>
              <w:autoSpaceDN w:val="0"/>
              <w:adjustRightInd w:val="0"/>
              <w:spacing w:line="240" w:lineRule="auto"/>
              <w:jc w:val="both"/>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i/>
                <w:sz w:val="22"/>
                <w:lang w:eastAsia="ru-RU"/>
              </w:rPr>
            </w:pPr>
            <w:r w:rsidRPr="00E15CD6">
              <w:rPr>
                <w:rFonts w:eastAsia="Times New Roman" w:cs="Times New Roman"/>
                <w:b/>
                <w:bCs/>
                <w:sz w:val="22"/>
                <w:lang w:eastAsia="ru-RU"/>
              </w:rPr>
              <w:t>В том числе практических и лабораторных занятий</w:t>
            </w:r>
          </w:p>
        </w:tc>
        <w:tc>
          <w:tcPr>
            <w:tcW w:w="633" w:type="pct"/>
            <w:tcBorders>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10</w:t>
            </w:r>
          </w:p>
        </w:tc>
      </w:tr>
      <w:tr w:rsidR="00E15CD6" w:rsidRPr="00E15CD6" w:rsidTr="001D0788">
        <w:trPr>
          <w:trHeight w:val="292"/>
        </w:trPr>
        <w:tc>
          <w:tcPr>
            <w:tcW w:w="1156" w:type="pct"/>
            <w:vMerge/>
            <w:tcBorders>
              <w:left w:val="single" w:sz="4" w:space="0" w:color="auto"/>
              <w:right w:val="single" w:sz="4" w:space="0" w:color="auto"/>
            </w:tcBorders>
            <w:hideMark/>
          </w:tcPr>
          <w:p w:rsidR="00E15CD6" w:rsidRPr="00E15CD6" w:rsidRDefault="00E15CD6" w:rsidP="00E15CD6">
            <w:pPr>
              <w:widowControl w:val="0"/>
              <w:autoSpaceDE w:val="0"/>
              <w:autoSpaceDN w:val="0"/>
              <w:adjustRightInd w:val="0"/>
              <w:spacing w:line="240" w:lineRule="auto"/>
              <w:jc w:val="both"/>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uppressAutoHyphens/>
              <w:spacing w:after="0" w:line="240" w:lineRule="auto"/>
              <w:rPr>
                <w:rFonts w:eastAsia="Times New Roman" w:cs="Times New Roman"/>
                <w:bCs/>
                <w:sz w:val="22"/>
                <w:lang w:eastAsia="ru-RU"/>
              </w:rPr>
            </w:pPr>
            <w:r w:rsidRPr="00E15CD6">
              <w:rPr>
                <w:rFonts w:eastAsia="Times New Roman" w:cs="Times New Roman"/>
                <w:bCs/>
                <w:sz w:val="22"/>
                <w:lang w:eastAsia="ru-RU"/>
              </w:rPr>
              <w:t>Практическое занятие 4 «Определение состава почв»</w:t>
            </w:r>
          </w:p>
        </w:tc>
        <w:tc>
          <w:tcPr>
            <w:tcW w:w="633" w:type="pct"/>
            <w:tcBorders>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4</w:t>
            </w:r>
          </w:p>
        </w:tc>
      </w:tr>
      <w:tr w:rsidR="00E15CD6" w:rsidRPr="00E15CD6" w:rsidTr="001D0788">
        <w:trPr>
          <w:trHeight w:val="292"/>
        </w:trPr>
        <w:tc>
          <w:tcPr>
            <w:tcW w:w="1156" w:type="pct"/>
            <w:vMerge/>
            <w:tcBorders>
              <w:left w:val="single" w:sz="4" w:space="0" w:color="auto"/>
              <w:right w:val="single" w:sz="4" w:space="0" w:color="auto"/>
            </w:tcBorders>
            <w:hideMark/>
          </w:tcPr>
          <w:p w:rsidR="00E15CD6" w:rsidRPr="00E15CD6" w:rsidRDefault="00E15CD6" w:rsidP="00E15CD6">
            <w:pPr>
              <w:widowControl w:val="0"/>
              <w:autoSpaceDE w:val="0"/>
              <w:autoSpaceDN w:val="0"/>
              <w:adjustRightInd w:val="0"/>
              <w:spacing w:line="240" w:lineRule="auto"/>
              <w:jc w:val="both"/>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uppressAutoHyphens/>
              <w:spacing w:after="0" w:line="240" w:lineRule="auto"/>
              <w:rPr>
                <w:rFonts w:eastAsia="Times New Roman" w:cs="Times New Roman"/>
                <w:bCs/>
                <w:sz w:val="22"/>
                <w:lang w:eastAsia="ru-RU"/>
              </w:rPr>
            </w:pPr>
            <w:r w:rsidRPr="00E15CD6">
              <w:rPr>
                <w:rFonts w:eastAsia="Times New Roman" w:cs="Times New Roman"/>
                <w:bCs/>
                <w:sz w:val="22"/>
                <w:lang w:eastAsia="ru-RU"/>
              </w:rPr>
              <w:t>Практическое занятие 5 «Геоботанические изыскания»</w:t>
            </w:r>
          </w:p>
        </w:tc>
        <w:tc>
          <w:tcPr>
            <w:tcW w:w="633" w:type="pct"/>
            <w:tcBorders>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rPr>
          <w:trHeight w:val="415"/>
        </w:trPr>
        <w:tc>
          <w:tcPr>
            <w:tcW w:w="1156" w:type="pct"/>
            <w:vMerge w:val="restar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rPr>
                <w:rFonts w:eastAsia="Times New Roman" w:cs="Times New Roman"/>
                <w:b/>
                <w:sz w:val="22"/>
                <w:lang w:eastAsia="ru-RU"/>
              </w:rPr>
            </w:pPr>
            <w:r w:rsidRPr="00E15CD6">
              <w:rPr>
                <w:rFonts w:eastAsia="Times New Roman" w:cs="Times New Roman"/>
                <w:b/>
                <w:bCs/>
                <w:sz w:val="22"/>
                <w:lang w:eastAsia="ru-RU"/>
              </w:rPr>
              <w:t xml:space="preserve">Тема 1.3. </w:t>
            </w:r>
            <w:r w:rsidRPr="00E15CD6">
              <w:rPr>
                <w:rFonts w:eastAsia="Times New Roman" w:cs="Times New Roman"/>
                <w:b/>
                <w:sz w:val="22"/>
                <w:lang w:eastAsia="ru-RU"/>
              </w:rPr>
              <w:t>Государственный экологический мониторинг (государственный мониторинг окружающей среды)</w:t>
            </w:r>
          </w:p>
          <w:p w:rsidR="00E15CD6" w:rsidRPr="00E15CD6" w:rsidRDefault="00E15CD6" w:rsidP="00E15CD6">
            <w:pPr>
              <w:spacing w:line="240" w:lineRule="auto"/>
              <w:jc w:val="center"/>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bCs/>
                <w:sz w:val="22"/>
                <w:lang w:eastAsia="ru-RU"/>
              </w:rPr>
            </w:pPr>
            <w:r w:rsidRPr="00E15CD6">
              <w:rPr>
                <w:rFonts w:eastAsia="Times New Roman" w:cs="Times New Roman"/>
                <w:b/>
                <w:bCs/>
                <w:sz w:val="22"/>
                <w:lang w:eastAsia="ru-RU"/>
              </w:rPr>
              <w:t xml:space="preserve">Содержание </w:t>
            </w:r>
          </w:p>
        </w:tc>
        <w:tc>
          <w:tcPr>
            <w:tcW w:w="633" w:type="pct"/>
            <w:vMerge w:val="restart"/>
            <w:tcBorders>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20</w:t>
            </w:r>
          </w:p>
        </w:tc>
      </w:tr>
      <w:tr w:rsidR="00E15CD6" w:rsidRPr="00E15CD6" w:rsidTr="001D0788">
        <w:trPr>
          <w:trHeight w:val="922"/>
        </w:trPr>
        <w:tc>
          <w:tcPr>
            <w:tcW w:w="1156" w:type="pct"/>
            <w:vMerge/>
            <w:tcBorders>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jc w:val="center"/>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jc w:val="both"/>
              <w:rPr>
                <w:rFonts w:eastAsia="Times New Roman" w:cs="Times New Roman"/>
                <w:b/>
                <w:bCs/>
                <w:sz w:val="22"/>
                <w:lang w:eastAsia="ru-RU"/>
              </w:rPr>
            </w:pPr>
            <w:r w:rsidRPr="00E15CD6">
              <w:rPr>
                <w:rFonts w:eastAsia="Times New Roman" w:cs="Times New Roman"/>
                <w:sz w:val="22"/>
                <w:lang w:eastAsia="ru-RU"/>
              </w:rPr>
              <w:t xml:space="preserve">Осуществление государственного экологического мониторинга (государственного мониторинга окружающей среды).  Единая система государственного экологического мониторинга (государственного мониторинга окружающей среды). </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bCs/>
                <w:sz w:val="22"/>
                <w:lang w:eastAsia="ru-RU"/>
              </w:rPr>
            </w:pPr>
            <w:r w:rsidRPr="00E15CD6">
              <w:rPr>
                <w:rFonts w:eastAsia="Times New Roman" w:cs="Times New Roman"/>
                <w:sz w:val="22"/>
                <w:lang w:eastAsia="ru-RU"/>
              </w:rPr>
              <w:t>Государственный фонд данных государственного экологического мониторинга (государственного мониторинга окружающей среды).</w:t>
            </w:r>
          </w:p>
        </w:tc>
        <w:tc>
          <w:tcPr>
            <w:tcW w:w="633" w:type="pct"/>
            <w:vMerge/>
            <w:tcBorders>
              <w:left w:val="single" w:sz="4" w:space="0" w:color="auto"/>
              <w:right w:val="single" w:sz="4" w:space="0" w:color="auto"/>
            </w:tcBorders>
            <w:vAlign w:val="center"/>
          </w:tcPr>
          <w:p w:rsidR="00E15CD6" w:rsidRPr="00E15CD6" w:rsidRDefault="00E15CD6" w:rsidP="00E15CD6">
            <w:pPr>
              <w:suppressAutoHyphens/>
              <w:spacing w:after="0"/>
              <w:jc w:val="center"/>
              <w:rPr>
                <w:rFonts w:eastAsia="Times New Roman" w:cs="Times New Roman"/>
                <w:b/>
                <w:i/>
                <w:sz w:val="22"/>
                <w:lang w:eastAsia="ru-RU"/>
              </w:rPr>
            </w:pPr>
          </w:p>
        </w:tc>
      </w:tr>
      <w:tr w:rsidR="00E15CD6" w:rsidRPr="00E15CD6" w:rsidTr="001D0788">
        <w:trPr>
          <w:trHeight w:val="390"/>
        </w:trPr>
        <w:tc>
          <w:tcPr>
            <w:tcW w:w="0" w:type="auto"/>
            <w:vMerge/>
            <w:tcBorders>
              <w:left w:val="single" w:sz="4" w:space="0" w:color="auto"/>
              <w:right w:val="single" w:sz="4" w:space="0" w:color="auto"/>
            </w:tcBorders>
            <w:hideMark/>
          </w:tcPr>
          <w:p w:rsidR="00E15CD6" w:rsidRPr="00E15CD6" w:rsidRDefault="00E15CD6" w:rsidP="00E15CD6">
            <w:pPr>
              <w:spacing w:line="240" w:lineRule="auto"/>
              <w:jc w:val="center"/>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i/>
                <w:sz w:val="22"/>
                <w:lang w:eastAsia="ru-RU"/>
              </w:rPr>
            </w:pPr>
            <w:r w:rsidRPr="00E15CD6">
              <w:rPr>
                <w:rFonts w:eastAsia="Times New Roman" w:cs="Times New Roman"/>
                <w:b/>
                <w:bCs/>
                <w:sz w:val="22"/>
                <w:lang w:eastAsia="ru-RU"/>
              </w:rPr>
              <w:t>В том числе практических и лабораторных занятий</w:t>
            </w:r>
          </w:p>
        </w:tc>
        <w:tc>
          <w:tcPr>
            <w:tcW w:w="633" w:type="pct"/>
            <w:tcBorders>
              <w:top w:val="single" w:sz="4" w:space="0" w:color="auto"/>
              <w:left w:val="single" w:sz="4" w:space="0" w:color="auto"/>
              <w:bottom w:val="single" w:sz="4" w:space="0" w:color="auto"/>
              <w:right w:val="single" w:sz="4" w:space="0" w:color="auto"/>
            </w:tcBorders>
            <w:vAlign w:val="center"/>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10</w:t>
            </w:r>
          </w:p>
        </w:tc>
      </w:tr>
      <w:tr w:rsidR="00E15CD6" w:rsidRPr="00E15CD6" w:rsidTr="001D0788">
        <w:trPr>
          <w:trHeight w:val="390"/>
        </w:trPr>
        <w:tc>
          <w:tcPr>
            <w:tcW w:w="0" w:type="auto"/>
            <w:vMerge/>
            <w:tcBorders>
              <w:left w:val="single" w:sz="4" w:space="0" w:color="auto"/>
              <w:right w:val="single" w:sz="4" w:space="0" w:color="auto"/>
            </w:tcBorders>
            <w:hideMark/>
          </w:tcPr>
          <w:p w:rsidR="00E15CD6" w:rsidRPr="00E15CD6" w:rsidRDefault="00E15CD6" w:rsidP="00E15CD6">
            <w:pPr>
              <w:spacing w:line="240" w:lineRule="auto"/>
              <w:jc w:val="center"/>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Cs/>
                <w:sz w:val="22"/>
                <w:lang w:eastAsia="ru-RU"/>
              </w:rPr>
            </w:pPr>
            <w:r w:rsidRPr="00E15CD6">
              <w:rPr>
                <w:rFonts w:eastAsia="Times New Roman" w:cs="Times New Roman"/>
                <w:bCs/>
                <w:sz w:val="22"/>
                <w:lang w:eastAsia="ru-RU"/>
              </w:rPr>
              <w:t>Практическое занятие 6 «Изучение состава информации</w:t>
            </w:r>
            <w:r w:rsidRPr="00E15CD6">
              <w:rPr>
                <w:rFonts w:eastAsia="Times New Roman" w:cs="Times New Roman"/>
                <w:sz w:val="22"/>
                <w:lang w:eastAsia="ru-RU"/>
              </w:rPr>
              <w:t xml:space="preserve"> Государственного фонда данных государственного экологического мониторинга</w:t>
            </w:r>
            <w:r w:rsidRPr="00E15CD6">
              <w:rPr>
                <w:rFonts w:eastAsia="Times New Roman" w:cs="Times New Roman"/>
                <w:bCs/>
                <w:sz w:val="22"/>
                <w:lang w:eastAsia="ru-RU"/>
              </w:rPr>
              <w:t>».</w:t>
            </w:r>
          </w:p>
        </w:tc>
        <w:tc>
          <w:tcPr>
            <w:tcW w:w="633" w:type="pct"/>
            <w:tcBorders>
              <w:top w:val="single" w:sz="4" w:space="0" w:color="auto"/>
              <w:left w:val="single" w:sz="4" w:space="0" w:color="auto"/>
              <w:bottom w:val="single" w:sz="4" w:space="0" w:color="auto"/>
              <w:right w:val="single" w:sz="4" w:space="0" w:color="auto"/>
            </w:tcBorders>
            <w:vAlign w:val="center"/>
          </w:tcPr>
          <w:p w:rsidR="00E15CD6" w:rsidRPr="00E15CD6" w:rsidRDefault="00E15CD6" w:rsidP="00E15CD6">
            <w:pPr>
              <w:spacing w:after="0" w:line="240" w:lineRule="auto"/>
              <w:jc w:val="center"/>
              <w:rPr>
                <w:rFonts w:eastAsia="Times New Roman" w:cs="Times New Roman"/>
                <w:b/>
                <w:bCs/>
                <w:sz w:val="22"/>
                <w:lang w:eastAsia="ru-RU"/>
              </w:rPr>
            </w:pPr>
            <w:r w:rsidRPr="00E15CD6">
              <w:rPr>
                <w:rFonts w:eastAsia="Times New Roman" w:cs="Times New Roman"/>
                <w:b/>
                <w:bCs/>
                <w:sz w:val="22"/>
                <w:lang w:eastAsia="ru-RU"/>
              </w:rPr>
              <w:t>6</w:t>
            </w:r>
          </w:p>
        </w:tc>
      </w:tr>
      <w:tr w:rsidR="00E15CD6" w:rsidRPr="00E15CD6" w:rsidTr="001D0788">
        <w:tc>
          <w:tcPr>
            <w:tcW w:w="0" w:type="auto"/>
            <w:vMerge/>
            <w:tcBorders>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after="0" w:line="240" w:lineRule="auto"/>
              <w:rPr>
                <w:rFonts w:eastAsia="Times New Roman" w:cs="Times New Roman"/>
                <w:b/>
                <w:sz w:val="22"/>
                <w:lang w:eastAsia="ru-RU"/>
              </w:rPr>
            </w:pPr>
            <w:r w:rsidRPr="00E15CD6">
              <w:rPr>
                <w:rFonts w:eastAsia="Times New Roman" w:cs="Times New Roman"/>
                <w:bCs/>
                <w:sz w:val="22"/>
                <w:lang w:eastAsia="ru-RU"/>
              </w:rPr>
              <w:t>Практическое занятие 7: «</w:t>
            </w:r>
            <w:r w:rsidRPr="00E15CD6">
              <w:rPr>
                <w:rFonts w:eastAsia="Times New Roman" w:cs="Times New Roman"/>
                <w:sz w:val="22"/>
                <w:lang w:eastAsia="ru-RU"/>
              </w:rPr>
              <w:t>Экологическая сертификация хозяйственной и иной деятельности.»</w:t>
            </w:r>
          </w:p>
        </w:tc>
        <w:tc>
          <w:tcPr>
            <w:tcW w:w="633" w:type="pct"/>
            <w:tcBorders>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4</w:t>
            </w:r>
          </w:p>
        </w:tc>
      </w:tr>
      <w:tr w:rsidR="00E15CD6" w:rsidRPr="00E15CD6" w:rsidTr="001D0788">
        <w:trPr>
          <w:trHeight w:val="335"/>
        </w:trPr>
        <w:tc>
          <w:tcPr>
            <w:tcW w:w="0" w:type="auto"/>
            <w:vMerge w:val="restar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Тема 1.4.</w:t>
            </w:r>
            <w:r w:rsidRPr="00E15CD6">
              <w:rPr>
                <w:rFonts w:eastAsia="Times New Roman" w:cs="Times New Roman"/>
                <w:b/>
                <w:sz w:val="22"/>
                <w:lang w:eastAsia="ru-RU"/>
              </w:rPr>
              <w:t xml:space="preserve"> Экономическое регулирование в области охраны окружающей среды</w:t>
            </w: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b/>
                <w:bCs/>
                <w:sz w:val="22"/>
                <w:lang w:eastAsia="ru-RU"/>
              </w:rPr>
              <w:t xml:space="preserve">Содержание </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20</w:t>
            </w:r>
          </w:p>
        </w:tc>
      </w:tr>
      <w:tr w:rsidR="00E15CD6" w:rsidRPr="00E15CD6" w:rsidTr="001D0788">
        <w:trPr>
          <w:trHeight w:val="825"/>
        </w:trPr>
        <w:tc>
          <w:tcPr>
            <w:tcW w:w="0" w:type="auto"/>
            <w:vMerge/>
            <w:tcBorders>
              <w:left w:val="single" w:sz="4" w:space="0" w:color="auto"/>
              <w:right w:val="single" w:sz="4" w:space="0" w:color="auto"/>
            </w:tcBorders>
          </w:tcPr>
          <w:p w:rsidR="00E15CD6" w:rsidRPr="00E15CD6" w:rsidRDefault="00E15CD6" w:rsidP="00E15CD6">
            <w:pPr>
              <w:spacing w:after="0" w:line="240" w:lineRule="auto"/>
              <w:jc w:val="center"/>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Плата за негативное воздействие на окружающую среду. Порядок определения платежной базы для исчисления платы за негативное воздействие на окружающую среду</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bCs/>
                <w:sz w:val="22"/>
                <w:lang w:eastAsia="ru-RU"/>
              </w:rPr>
            </w:pPr>
            <w:r w:rsidRPr="00E15CD6">
              <w:rPr>
                <w:rFonts w:eastAsia="Times New Roman" w:cs="Times New Roman"/>
                <w:sz w:val="22"/>
                <w:lang w:eastAsia="ru-RU"/>
              </w:rPr>
              <w:t>Государственная поддержка хозяйственной и (или) иной деятельности, осуществляемой в целях охраны окружающей среды. Экологическое страхование.</w:t>
            </w:r>
          </w:p>
        </w:tc>
        <w:tc>
          <w:tcPr>
            <w:tcW w:w="633" w:type="pct"/>
            <w:vMerge/>
            <w:tcBorders>
              <w:left w:val="single" w:sz="4" w:space="0" w:color="auto"/>
              <w:right w:val="single" w:sz="4" w:space="0" w:color="auto"/>
            </w:tcBorders>
            <w:vAlign w:val="center"/>
          </w:tcPr>
          <w:p w:rsidR="00E15CD6" w:rsidRPr="00E15CD6" w:rsidRDefault="00E15CD6" w:rsidP="00E15CD6">
            <w:pPr>
              <w:suppressAutoHyphens/>
              <w:spacing w:after="0"/>
              <w:jc w:val="center"/>
              <w:rPr>
                <w:rFonts w:eastAsia="Times New Roman" w:cs="Times New Roman"/>
                <w:b/>
                <w:i/>
                <w:sz w:val="22"/>
                <w:lang w:eastAsia="ru-RU"/>
              </w:rPr>
            </w:pPr>
          </w:p>
        </w:tc>
      </w:tr>
      <w:tr w:rsidR="00E15CD6" w:rsidRPr="00E15CD6" w:rsidTr="001D0788">
        <w:trPr>
          <w:trHeight w:val="123"/>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after="0" w:line="240" w:lineRule="auto"/>
              <w:rPr>
                <w:rFonts w:eastAsia="Times New Roman" w:cs="Times New Roman"/>
                <w:b/>
                <w:bCs/>
                <w:sz w:val="22"/>
                <w:lang w:eastAsia="ru-RU"/>
              </w:rPr>
            </w:pPr>
            <w:r w:rsidRPr="00E15CD6">
              <w:rPr>
                <w:rFonts w:eastAsia="Times New Roman" w:cs="Times New Roman"/>
                <w:b/>
                <w:bCs/>
                <w:sz w:val="22"/>
                <w:lang w:eastAsia="ru-RU"/>
              </w:rPr>
              <w:t>В том числе практических и лабораторных занятий</w:t>
            </w:r>
          </w:p>
        </w:tc>
        <w:tc>
          <w:tcPr>
            <w:tcW w:w="633" w:type="pct"/>
            <w:tcBorders>
              <w:left w:val="single" w:sz="4" w:space="0" w:color="auto"/>
              <w:right w:val="single" w:sz="4" w:space="0" w:color="auto"/>
            </w:tcBorders>
            <w:vAlign w:val="center"/>
            <w:hideMark/>
          </w:tcPr>
          <w:p w:rsidR="00E15CD6" w:rsidRPr="00E15CD6" w:rsidRDefault="00E15CD6" w:rsidP="00E15CD6">
            <w:pPr>
              <w:suppressAutoHyphens/>
              <w:spacing w:after="0"/>
              <w:jc w:val="center"/>
              <w:rPr>
                <w:rFonts w:eastAsia="Times New Roman" w:cs="Times New Roman"/>
                <w:b/>
                <w:i/>
                <w:sz w:val="22"/>
                <w:lang w:eastAsia="ru-RU"/>
              </w:rPr>
            </w:pPr>
            <w:r w:rsidRPr="00E15CD6">
              <w:rPr>
                <w:rFonts w:eastAsia="Times New Roman" w:cs="Times New Roman"/>
                <w:b/>
                <w:i/>
                <w:sz w:val="22"/>
                <w:lang w:eastAsia="ru-RU"/>
              </w:rPr>
              <w:t>10</w:t>
            </w:r>
          </w:p>
        </w:tc>
      </w:tr>
      <w:tr w:rsidR="00E15CD6" w:rsidRPr="00E15CD6" w:rsidTr="001D0788">
        <w:trPr>
          <w:trHeight w:val="907"/>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uppressAutoHyphens/>
              <w:spacing w:after="0"/>
              <w:rPr>
                <w:rFonts w:eastAsia="Times New Roman" w:cs="Times New Roman"/>
                <w:b/>
                <w:i/>
                <w:sz w:val="22"/>
                <w:lang w:eastAsia="ru-RU"/>
              </w:rPr>
            </w:pPr>
            <w:r w:rsidRPr="00E15CD6">
              <w:rPr>
                <w:rFonts w:eastAsia="Times New Roman" w:cs="Times New Roman"/>
                <w:bCs/>
                <w:sz w:val="22"/>
                <w:lang w:eastAsia="ru-RU"/>
              </w:rPr>
              <w:t xml:space="preserve">Практическое занятие 8 </w:t>
            </w:r>
            <w:r w:rsidRPr="00E15CD6">
              <w:rPr>
                <w:rFonts w:eastAsia="Times New Roman" w:cs="Times New Roman"/>
                <w:sz w:val="22"/>
                <w:lang w:eastAsia="ru-RU"/>
              </w:rPr>
              <w:t xml:space="preserve">«Расчет платы за негативное воздействие на окружающую среду». </w:t>
            </w:r>
          </w:p>
        </w:tc>
        <w:tc>
          <w:tcPr>
            <w:tcW w:w="633" w:type="pct"/>
            <w:tcBorders>
              <w:top w:val="single" w:sz="4" w:space="0" w:color="auto"/>
              <w:left w:val="single" w:sz="4" w:space="0" w:color="auto"/>
              <w:right w:val="single" w:sz="4" w:space="0" w:color="auto"/>
            </w:tcBorders>
            <w:vAlign w:val="center"/>
          </w:tcPr>
          <w:p w:rsidR="00E15CD6" w:rsidRPr="00E15CD6" w:rsidRDefault="00E15CD6" w:rsidP="00E15CD6">
            <w:pPr>
              <w:suppressAutoHyphens/>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rPr>
          <w:trHeight w:val="383"/>
        </w:trPr>
        <w:tc>
          <w:tcPr>
            <w:tcW w:w="0" w:type="auto"/>
            <w:vMerge/>
            <w:tcBorders>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Cs/>
                <w:sz w:val="22"/>
                <w:lang w:eastAsia="ru-RU"/>
              </w:rPr>
              <w:t xml:space="preserve">Практическое занятие 9 </w:t>
            </w:r>
            <w:r w:rsidRPr="00E15CD6">
              <w:rPr>
                <w:rFonts w:eastAsia="Times New Roman" w:cs="Times New Roman"/>
                <w:sz w:val="22"/>
                <w:lang w:eastAsia="ru-RU"/>
              </w:rPr>
              <w:t>«Оформление документов для экологического страхования».</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4</w:t>
            </w:r>
          </w:p>
        </w:tc>
      </w:tr>
      <w:tr w:rsidR="00E15CD6" w:rsidRPr="00E15CD6" w:rsidTr="001D0788">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Учебная практика раздела 1</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b/>
                <w:bCs/>
                <w:sz w:val="22"/>
                <w:lang w:eastAsia="ru-RU"/>
              </w:rPr>
              <w:t xml:space="preserve">Виды работ: </w:t>
            </w:r>
          </w:p>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sz w:val="22"/>
                <w:lang w:eastAsia="ru-RU"/>
              </w:rPr>
              <w:t xml:space="preserve">1. </w:t>
            </w:r>
            <w:r w:rsidRPr="00E15CD6">
              <w:rPr>
                <w:rFonts w:eastAsia="Times New Roman" w:cs="Times New Roman"/>
                <w:sz w:val="22"/>
                <w:lang w:eastAsia="ru-RU"/>
              </w:rPr>
              <w:t>оценивать состояние земель</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b/>
                <w:sz w:val="22"/>
                <w:lang w:eastAsia="ru-RU"/>
              </w:rPr>
              <w:t xml:space="preserve">2. </w:t>
            </w:r>
            <w:r w:rsidRPr="00E15CD6">
              <w:rPr>
                <w:rFonts w:eastAsia="Times New Roman" w:cs="Times New Roman"/>
                <w:sz w:val="22"/>
                <w:lang w:eastAsia="ru-RU"/>
              </w:rPr>
              <w:t>подготавливать фактические сведения об использовании земель и их состоянии;</w:t>
            </w:r>
          </w:p>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sz w:val="22"/>
                <w:lang w:eastAsia="ru-RU"/>
              </w:rPr>
              <w:t xml:space="preserve">3. </w:t>
            </w:r>
            <w:r w:rsidRPr="00E15CD6">
              <w:rPr>
                <w:rFonts w:eastAsia="Times New Roman" w:cs="Times New Roman"/>
                <w:sz w:val="22"/>
                <w:lang w:eastAsia="ru-RU"/>
              </w:rPr>
              <w:t>вести земельно-учетную документацию, выполнять ее автоматизированную обработку</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uppressAutoHyphens/>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36</w:t>
            </w:r>
          </w:p>
        </w:tc>
      </w:tr>
      <w:tr w:rsidR="00E15CD6" w:rsidRPr="00E15CD6" w:rsidTr="001D0788">
        <w:trPr>
          <w:trHeight w:val="340"/>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line="240" w:lineRule="auto"/>
              <w:rPr>
                <w:rFonts w:eastAsia="Times New Roman" w:cs="Times New Roman"/>
                <w:b/>
                <w:sz w:val="22"/>
                <w:lang w:eastAsia="ru-RU"/>
              </w:rPr>
            </w:pPr>
            <w:r w:rsidRPr="00E15CD6">
              <w:rPr>
                <w:rFonts w:eastAsia="Times New Roman" w:cs="Times New Roman"/>
                <w:b/>
                <w:bCs/>
                <w:sz w:val="22"/>
                <w:lang w:eastAsia="ru-RU"/>
              </w:rPr>
              <w:t>Раздел 2</w:t>
            </w:r>
            <w:r w:rsidRPr="00E15CD6">
              <w:rPr>
                <w:rFonts w:eastAsia="Times New Roman" w:cs="Times New Roman"/>
                <w:sz w:val="22"/>
                <w:lang w:eastAsia="ru-RU"/>
              </w:rPr>
              <w:t>.</w:t>
            </w:r>
            <w:r w:rsidRPr="00E15CD6">
              <w:rPr>
                <w:rFonts w:eastAsia="Times New Roman" w:cs="Times New Roman"/>
                <w:b/>
                <w:sz w:val="22"/>
                <w:lang w:eastAsia="ru-RU"/>
              </w:rPr>
              <w:t>Охрана окружающей среды и природоохранные мероприятия</w:t>
            </w:r>
            <w:r w:rsidRPr="00E15CD6">
              <w:rPr>
                <w:rFonts w:eastAsia="Times New Roman" w:cs="Times New Roman"/>
                <w:b/>
                <w:bCs/>
                <w:sz w:val="22"/>
                <w:lang w:eastAsia="ru-RU"/>
              </w:rPr>
              <w:t xml:space="preserve"> </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172/106</w:t>
            </w:r>
          </w:p>
        </w:tc>
      </w:tr>
      <w:tr w:rsidR="00E15CD6" w:rsidRPr="00E15CD6" w:rsidTr="001D0788">
        <w:trPr>
          <w:trHeight w:val="367"/>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line="240" w:lineRule="auto"/>
              <w:rPr>
                <w:rFonts w:eastAsia="Times New Roman" w:cs="Times New Roman"/>
                <w:b/>
                <w:bCs/>
                <w:sz w:val="22"/>
                <w:lang w:eastAsia="ru-RU"/>
              </w:rPr>
            </w:pPr>
            <w:r w:rsidRPr="00E15CD6">
              <w:rPr>
                <w:rFonts w:eastAsia="Times New Roman" w:cs="Times New Roman"/>
                <w:b/>
                <w:sz w:val="22"/>
                <w:lang w:eastAsia="ru-RU"/>
              </w:rPr>
              <w:t>МДК.04.02.Охрана окружающей среды и природоохранные мероприятия</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100/34</w:t>
            </w:r>
          </w:p>
        </w:tc>
      </w:tr>
      <w:tr w:rsidR="00E15CD6" w:rsidRPr="00E15CD6" w:rsidTr="001D0788">
        <w:trPr>
          <w:trHeight w:val="367"/>
        </w:trPr>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line="240" w:lineRule="auto"/>
              <w:rPr>
                <w:rFonts w:eastAsia="Times New Roman" w:cs="Times New Roman"/>
                <w:b/>
                <w:sz w:val="22"/>
                <w:lang w:eastAsia="ru-RU"/>
              </w:rPr>
            </w:pPr>
            <w:r w:rsidRPr="00E15CD6">
              <w:rPr>
                <w:rFonts w:eastAsia="Times New Roman" w:cs="Times New Roman"/>
                <w:b/>
                <w:sz w:val="22"/>
                <w:lang w:eastAsia="ru-RU"/>
              </w:rPr>
              <w:t>В том числе промежуточная аттестация</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2</w:t>
            </w:r>
          </w:p>
        </w:tc>
      </w:tr>
      <w:tr w:rsidR="00E15CD6" w:rsidRPr="00E15CD6" w:rsidTr="001D0788">
        <w:tc>
          <w:tcPr>
            <w:tcW w:w="1156" w:type="pct"/>
            <w:vMerge w:val="restar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rPr>
                <w:rFonts w:eastAsia="Times New Roman" w:cs="Times New Roman"/>
                <w:b/>
                <w:sz w:val="22"/>
                <w:lang w:eastAsia="ru-RU"/>
              </w:rPr>
            </w:pPr>
            <w:r w:rsidRPr="00E15CD6">
              <w:rPr>
                <w:rFonts w:eastAsia="Times New Roman" w:cs="Times New Roman"/>
                <w:b/>
                <w:bCs/>
                <w:sz w:val="22"/>
                <w:lang w:eastAsia="ru-RU"/>
              </w:rPr>
              <w:t xml:space="preserve">Тема 2.1. </w:t>
            </w:r>
            <w:r w:rsidRPr="00E15CD6">
              <w:rPr>
                <w:rFonts w:eastAsia="Times New Roman" w:cs="Times New Roman"/>
                <w:b/>
                <w:sz w:val="22"/>
                <w:lang w:eastAsia="ru-RU"/>
              </w:rPr>
              <w:t>Планирование мероприятий по улучшению земель, охране почв и окружающей среды</w:t>
            </w:r>
          </w:p>
          <w:p w:rsidR="00E15CD6" w:rsidRPr="00E15CD6" w:rsidRDefault="00E15CD6" w:rsidP="00E15CD6">
            <w:pPr>
              <w:spacing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bCs/>
                <w:sz w:val="22"/>
                <w:lang w:eastAsia="ru-RU"/>
              </w:rPr>
              <w:t xml:space="preserve">Содержание </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24</w:t>
            </w:r>
          </w:p>
        </w:tc>
      </w:tr>
      <w:tr w:rsidR="00E15CD6" w:rsidRPr="00E15CD6" w:rsidTr="001D0788">
        <w:trPr>
          <w:trHeight w:val="1698"/>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Государственный экологический надзор: Права должностных лиц органов государственного надзора. Производственный контроль в области охраны окружающей среды (производственный экологический контроль). Общественный контроль в области охраны окружающей среды (общественный экологический контроль).</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 xml:space="preserve">План мероприятий по охране окружающей среды, программа повышения экологической эффективности. </w:t>
            </w:r>
          </w:p>
        </w:tc>
        <w:tc>
          <w:tcPr>
            <w:tcW w:w="633" w:type="pct"/>
            <w:vMerge/>
            <w:tcBorders>
              <w:left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p>
        </w:tc>
      </w:tr>
      <w:tr w:rsidR="00E15CD6" w:rsidRPr="00E15CD6" w:rsidTr="001D0788">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bCs/>
                <w:sz w:val="22"/>
                <w:lang w:eastAsia="ru-RU"/>
              </w:rPr>
              <w:t>В том числе практических занятий и лабораторных работ</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Cs/>
                <w:sz w:val="22"/>
                <w:lang w:eastAsia="ru-RU"/>
              </w:rPr>
              <w:t xml:space="preserve">Практическое занятие 10 </w:t>
            </w:r>
            <w:r w:rsidRPr="00E15CD6">
              <w:rPr>
                <w:rFonts w:eastAsia="Times New Roman" w:cs="Times New Roman"/>
                <w:sz w:val="22"/>
                <w:lang w:eastAsia="ru-RU"/>
              </w:rPr>
              <w:t>«Разработка плана мероприятий по охране окружающей среды, программы повышения экологической эффективности на примере конкретного объекта».</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rPr>
          <w:trHeight w:val="155"/>
        </w:trPr>
        <w:tc>
          <w:tcPr>
            <w:tcW w:w="1156" w:type="pct"/>
            <w:vMerge w:val="restar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rPr>
                <w:rFonts w:eastAsia="Times New Roman" w:cs="Times New Roman"/>
                <w:b/>
                <w:sz w:val="22"/>
                <w:lang w:eastAsia="ru-RU"/>
              </w:rPr>
            </w:pPr>
            <w:r w:rsidRPr="00E15CD6">
              <w:rPr>
                <w:rFonts w:eastAsia="Times New Roman" w:cs="Times New Roman"/>
                <w:b/>
                <w:bCs/>
                <w:sz w:val="22"/>
                <w:lang w:eastAsia="ru-RU"/>
              </w:rPr>
              <w:t>Тема 2.2.</w:t>
            </w:r>
            <w:r w:rsidRPr="00E15CD6">
              <w:rPr>
                <w:rFonts w:eastAsia="Times New Roman" w:cs="Times New Roman"/>
                <w:b/>
                <w:sz w:val="22"/>
                <w:lang w:eastAsia="ru-RU"/>
              </w:rPr>
              <w:t xml:space="preserve"> Контроль выполнения мероприятий охране почв и окружающей среды</w:t>
            </w:r>
          </w:p>
          <w:p w:rsidR="00E15CD6" w:rsidRPr="00E15CD6" w:rsidRDefault="00E15CD6" w:rsidP="00E15CD6">
            <w:pPr>
              <w:spacing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bCs/>
                <w:sz w:val="22"/>
                <w:lang w:eastAsia="ru-RU"/>
              </w:rPr>
              <w:t xml:space="preserve">Содержание </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26</w:t>
            </w:r>
          </w:p>
        </w:tc>
      </w:tr>
      <w:tr w:rsidR="00E15CD6" w:rsidRPr="00E15CD6" w:rsidTr="001D0788">
        <w:trPr>
          <w:trHeight w:val="2890"/>
        </w:trPr>
        <w:tc>
          <w:tcPr>
            <w:tcW w:w="1156" w:type="pct"/>
            <w:vMerge/>
            <w:tcBorders>
              <w:left w:val="single" w:sz="4" w:space="0" w:color="auto"/>
              <w:right w:val="single" w:sz="4" w:space="0" w:color="auto"/>
            </w:tcBorders>
            <w:hideMark/>
          </w:tcPr>
          <w:p w:rsidR="00E15CD6" w:rsidRPr="00E15CD6" w:rsidRDefault="00E15CD6" w:rsidP="00E15CD6">
            <w:pPr>
              <w:spacing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Государственный учет объектов, оказывающих негативное воздействие на окружающую среду.</w:t>
            </w:r>
          </w:p>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sz w:val="22"/>
                <w:lang w:eastAsia="ru-RU"/>
              </w:rPr>
              <w:t>Постановка на государственный учет объектов, оказывающих негативное воздействие на окружающую среду, актуализация учетных сведений об объекте. Снятие с государственного учета объектов, оказывающих негативное воздействие на окружающую среду</w:t>
            </w:r>
          </w:p>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sz w:val="22"/>
                <w:lang w:eastAsia="ru-RU"/>
              </w:rPr>
              <w:t>Отчет о выполнении плана мероприятий по охране окружающей среды, программы повышения экологической эффективности в уполномоченный орган исполнительной власти не реже одного раза в год . Контроль за реализацией плана мероприятий по охране окружающей среды, программы повышения экологической эффективности.</w:t>
            </w:r>
          </w:p>
        </w:tc>
        <w:tc>
          <w:tcPr>
            <w:tcW w:w="633" w:type="pct"/>
            <w:vMerge/>
            <w:tcBorders>
              <w:left w:val="single" w:sz="4" w:space="0" w:color="auto"/>
              <w:right w:val="single" w:sz="4" w:space="0" w:color="auto"/>
            </w:tcBorders>
            <w:vAlign w:val="center"/>
            <w:hideMark/>
          </w:tcPr>
          <w:p w:rsidR="00E15CD6" w:rsidRPr="00E15CD6" w:rsidRDefault="00E15CD6" w:rsidP="00E15CD6">
            <w:pPr>
              <w:rPr>
                <w:rFonts w:eastAsia="Times New Roman" w:cs="Times New Roman"/>
                <w:b/>
                <w:i/>
                <w:sz w:val="22"/>
                <w:lang w:eastAsia="ru-RU"/>
              </w:rPr>
            </w:pPr>
          </w:p>
        </w:tc>
      </w:tr>
      <w:tr w:rsidR="00E15CD6" w:rsidRPr="00E15CD6" w:rsidTr="001D0788">
        <w:trPr>
          <w:trHeight w:val="152"/>
        </w:trPr>
        <w:tc>
          <w:tcPr>
            <w:tcW w:w="1156" w:type="pct"/>
            <w:vMerge/>
            <w:tcBorders>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В том числе практических занятий и лабораторных работ</w:t>
            </w:r>
          </w:p>
        </w:tc>
        <w:tc>
          <w:tcPr>
            <w:tcW w:w="633" w:type="pct"/>
            <w:tcBorders>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16</w:t>
            </w:r>
          </w:p>
        </w:tc>
      </w:tr>
      <w:tr w:rsidR="00E15CD6" w:rsidRPr="00E15CD6" w:rsidTr="001D0788">
        <w:trPr>
          <w:trHeight w:val="152"/>
        </w:trPr>
        <w:tc>
          <w:tcPr>
            <w:tcW w:w="1156" w:type="pct"/>
            <w:vMerge/>
            <w:tcBorders>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Cs/>
                <w:sz w:val="22"/>
                <w:lang w:eastAsia="ru-RU"/>
              </w:rPr>
              <w:t>Практическое занятие 11</w:t>
            </w:r>
            <w:r w:rsidRPr="00E15CD6">
              <w:rPr>
                <w:rFonts w:eastAsia="Times New Roman" w:cs="Times New Roman"/>
                <w:sz w:val="22"/>
                <w:lang w:eastAsia="ru-RU"/>
              </w:rPr>
              <w:t xml:space="preserve">: «Оформление документов для постановки на государственный учет </w:t>
            </w:r>
            <w:r w:rsidRPr="00E15CD6">
              <w:rPr>
                <w:rFonts w:eastAsia="Times New Roman" w:cs="Times New Roman"/>
                <w:sz w:val="22"/>
                <w:lang w:eastAsia="ru-RU"/>
              </w:rPr>
              <w:lastRenderedPageBreak/>
              <w:t>объектов, оказывающих негативное воздействие на окружающую среду»</w:t>
            </w:r>
          </w:p>
        </w:tc>
        <w:tc>
          <w:tcPr>
            <w:tcW w:w="633" w:type="pct"/>
            <w:tcBorders>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lastRenderedPageBreak/>
              <w:t>4</w:t>
            </w:r>
          </w:p>
        </w:tc>
      </w:tr>
      <w:tr w:rsidR="00E15CD6" w:rsidRPr="00E15CD6" w:rsidTr="001D0788">
        <w:trPr>
          <w:trHeight w:val="152"/>
        </w:trPr>
        <w:tc>
          <w:tcPr>
            <w:tcW w:w="1156" w:type="pct"/>
            <w:vMerge/>
            <w:tcBorders>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Cs/>
                <w:sz w:val="22"/>
                <w:lang w:eastAsia="ru-RU"/>
              </w:rPr>
              <w:t>Практическое занятие 12</w:t>
            </w:r>
            <w:r w:rsidRPr="00E15CD6">
              <w:rPr>
                <w:rFonts w:eastAsia="Times New Roman" w:cs="Times New Roman"/>
                <w:sz w:val="22"/>
                <w:lang w:eastAsia="ru-RU"/>
              </w:rPr>
              <w:t>: «Содержание отчета  о выполнении плана мероприятий по охране окружающей среды».</w:t>
            </w:r>
          </w:p>
        </w:tc>
        <w:tc>
          <w:tcPr>
            <w:tcW w:w="633" w:type="pct"/>
            <w:tcBorders>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12</w:t>
            </w:r>
          </w:p>
        </w:tc>
      </w:tr>
      <w:tr w:rsidR="00E15CD6" w:rsidRPr="00E15CD6" w:rsidTr="001D0788">
        <w:trPr>
          <w:trHeight w:val="419"/>
        </w:trPr>
        <w:tc>
          <w:tcPr>
            <w:tcW w:w="0" w:type="auto"/>
            <w:vMerge w:val="restar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Тема 2.3. Ответственность за нарушения закона</w:t>
            </w:r>
            <w:r w:rsidRPr="00E15CD6">
              <w:rPr>
                <w:rFonts w:eastAsia="Times New Roman" w:cs="Times New Roman"/>
                <w:b/>
                <w:sz w:val="22"/>
                <w:lang w:eastAsia="ru-RU"/>
              </w:rPr>
              <w:t xml:space="preserve"> об охране окружающей среды</w:t>
            </w: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b/>
                <w:color w:val="222222"/>
                <w:sz w:val="22"/>
                <w:lang w:eastAsia="ru-RU"/>
              </w:rPr>
              <w:t>Содержание</w:t>
            </w:r>
          </w:p>
        </w:tc>
        <w:tc>
          <w:tcPr>
            <w:tcW w:w="633" w:type="pct"/>
            <w:vMerge w:val="restart"/>
            <w:tcBorders>
              <w:left w:val="single" w:sz="4" w:space="0" w:color="auto"/>
              <w:right w:val="single" w:sz="4" w:space="0" w:color="auto"/>
            </w:tcBorders>
            <w:vAlign w:val="center"/>
            <w:hideMark/>
          </w:tcPr>
          <w:p w:rsidR="00E15CD6" w:rsidRPr="00E15CD6" w:rsidRDefault="00E15CD6" w:rsidP="00E15CD6">
            <w:pPr>
              <w:spacing w:after="0" w:line="240" w:lineRule="auto"/>
              <w:jc w:val="center"/>
              <w:rPr>
                <w:rFonts w:eastAsia="Times New Roman" w:cs="Times New Roman"/>
                <w:b/>
                <w:i/>
                <w:sz w:val="22"/>
                <w:lang w:eastAsia="ru-RU"/>
              </w:rPr>
            </w:pPr>
            <w:r w:rsidRPr="00E15CD6">
              <w:rPr>
                <w:rFonts w:eastAsia="Times New Roman" w:cs="Times New Roman"/>
                <w:b/>
                <w:i/>
                <w:sz w:val="22"/>
                <w:lang w:eastAsia="ru-RU"/>
              </w:rPr>
              <w:t>26</w:t>
            </w:r>
          </w:p>
        </w:tc>
      </w:tr>
      <w:tr w:rsidR="00E15CD6" w:rsidRPr="00E15CD6" w:rsidTr="001D0788">
        <w:trPr>
          <w:trHeight w:val="1492"/>
        </w:trPr>
        <w:tc>
          <w:tcPr>
            <w:tcW w:w="0" w:type="auto"/>
            <w:vMerge/>
            <w:tcBorders>
              <w:left w:val="single" w:sz="4" w:space="0" w:color="auto"/>
              <w:right w:val="single" w:sz="4" w:space="0" w:color="auto"/>
            </w:tcBorders>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color w:val="222222"/>
                <w:sz w:val="22"/>
                <w:lang w:eastAsia="ru-RU"/>
              </w:rPr>
              <w:t xml:space="preserve">Виды ответственности, порядок разрешения споров </w:t>
            </w:r>
            <w:r w:rsidRPr="00E15CD6">
              <w:rPr>
                <w:rFonts w:eastAsia="Times New Roman" w:cs="Times New Roman"/>
                <w:sz w:val="22"/>
                <w:lang w:eastAsia="ru-RU"/>
              </w:rPr>
              <w:t>в области охраны окружающей среды</w:t>
            </w:r>
            <w:r w:rsidRPr="00E15CD6">
              <w:rPr>
                <w:rFonts w:eastAsia="Times New Roman" w:cs="Times New Roman"/>
                <w:color w:val="222222"/>
                <w:sz w:val="22"/>
                <w:lang w:eastAsia="ru-RU"/>
              </w:rPr>
              <w:t xml:space="preserve">. </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Обязанность возмещения вреда окружающей среде. Порядок компенсации вреда окружающей среде, причиненного нарушением законодательства в области охраны окружающей среды.</w:t>
            </w:r>
          </w:p>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sz w:val="22"/>
                <w:lang w:eastAsia="ru-RU"/>
              </w:rPr>
              <w:t>Требования об ограничении, о приостановлении или о прекращении деятельности лиц, осуществляемой с нарушением законодательства в области охраны окружающей среды</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color w:val="222222"/>
                <w:sz w:val="22"/>
                <w:lang w:eastAsia="ru-RU"/>
              </w:rPr>
            </w:pPr>
            <w:r w:rsidRPr="00E15CD6">
              <w:rPr>
                <w:rFonts w:eastAsia="Times New Roman" w:cs="Times New Roman"/>
                <w:sz w:val="22"/>
                <w:lang w:eastAsia="ru-RU"/>
              </w:rPr>
              <w:t>Ликвидация накопленного вреда окружающей среде: Выявление, оценка и учет объектов накопленного вреда окружающей среде. Организация работ по ликвидации накопленного вреда окружающей среде.</w:t>
            </w:r>
          </w:p>
        </w:tc>
        <w:tc>
          <w:tcPr>
            <w:tcW w:w="633" w:type="pct"/>
            <w:vMerge/>
            <w:tcBorders>
              <w:left w:val="single" w:sz="4" w:space="0" w:color="auto"/>
              <w:right w:val="single" w:sz="4" w:space="0" w:color="auto"/>
            </w:tcBorders>
            <w:vAlign w:val="center"/>
          </w:tcPr>
          <w:p w:rsidR="00E15CD6" w:rsidRPr="00E15CD6" w:rsidRDefault="00E15CD6" w:rsidP="00E15CD6">
            <w:pPr>
              <w:spacing w:after="0" w:line="240" w:lineRule="auto"/>
              <w:jc w:val="center"/>
              <w:rPr>
                <w:rFonts w:eastAsia="Times New Roman" w:cs="Times New Roman"/>
                <w:b/>
                <w:i/>
                <w:sz w:val="22"/>
                <w:lang w:eastAsia="ru-RU"/>
              </w:rPr>
            </w:pPr>
          </w:p>
        </w:tc>
      </w:tr>
      <w:tr w:rsidR="00E15CD6" w:rsidRPr="00E15CD6" w:rsidTr="001D0788">
        <w:trPr>
          <w:trHeight w:val="150"/>
        </w:trPr>
        <w:tc>
          <w:tcPr>
            <w:tcW w:w="0" w:type="auto"/>
            <w:vMerge/>
            <w:tcBorders>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bCs/>
                <w:sz w:val="22"/>
                <w:lang w:eastAsia="ru-RU"/>
              </w:rPr>
              <w:t>В том числе практических занятий и лабораторных работ</w:t>
            </w:r>
          </w:p>
        </w:tc>
        <w:tc>
          <w:tcPr>
            <w:tcW w:w="633" w:type="pct"/>
            <w:tcBorders>
              <w:top w:val="single" w:sz="4" w:space="0" w:color="auto"/>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rPr>
          <w:trHeight w:val="150"/>
        </w:trPr>
        <w:tc>
          <w:tcPr>
            <w:tcW w:w="0" w:type="auto"/>
            <w:vMerge/>
            <w:tcBorders>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Cs/>
                <w:sz w:val="22"/>
                <w:lang w:eastAsia="ru-RU"/>
              </w:rPr>
            </w:pPr>
            <w:r w:rsidRPr="00E15CD6">
              <w:rPr>
                <w:rFonts w:eastAsia="Times New Roman" w:cs="Times New Roman"/>
                <w:bCs/>
                <w:sz w:val="22"/>
                <w:lang w:eastAsia="ru-RU"/>
              </w:rPr>
              <w:t>Практическое занятие 12: «</w:t>
            </w:r>
            <w:r w:rsidRPr="00E15CD6">
              <w:rPr>
                <w:rFonts w:eastAsia="Times New Roman" w:cs="Times New Roman"/>
                <w:sz w:val="22"/>
                <w:lang w:eastAsia="ru-RU"/>
              </w:rPr>
              <w:t>Порядок компенсации вреда окружающей среде, причиненного нарушением законодательства в области охраны окружающей среды</w:t>
            </w:r>
            <w:r w:rsidRPr="00E15CD6">
              <w:rPr>
                <w:rFonts w:eastAsia="Times New Roman" w:cs="Times New Roman"/>
                <w:bCs/>
                <w:sz w:val="22"/>
                <w:lang w:eastAsia="ru-RU"/>
              </w:rPr>
              <w:t>»</w:t>
            </w:r>
          </w:p>
        </w:tc>
        <w:tc>
          <w:tcPr>
            <w:tcW w:w="633" w:type="pct"/>
            <w:tcBorders>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2</w:t>
            </w:r>
          </w:p>
        </w:tc>
      </w:tr>
      <w:tr w:rsidR="00E15CD6" w:rsidRPr="00E15CD6" w:rsidTr="001D0788">
        <w:trPr>
          <w:trHeight w:val="150"/>
        </w:trPr>
        <w:tc>
          <w:tcPr>
            <w:tcW w:w="0" w:type="auto"/>
            <w:vMerge/>
            <w:tcBorders>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Cs/>
                <w:sz w:val="22"/>
                <w:lang w:eastAsia="ru-RU"/>
              </w:rPr>
            </w:pPr>
            <w:r w:rsidRPr="00E15CD6">
              <w:rPr>
                <w:rFonts w:eastAsia="Times New Roman" w:cs="Times New Roman"/>
                <w:bCs/>
                <w:sz w:val="22"/>
                <w:lang w:eastAsia="ru-RU"/>
              </w:rPr>
              <w:t>Практическое занятие 14: «Разработка плана «</w:t>
            </w:r>
            <w:r w:rsidRPr="00E15CD6">
              <w:rPr>
                <w:rFonts w:eastAsia="Times New Roman" w:cs="Times New Roman"/>
                <w:sz w:val="22"/>
                <w:lang w:eastAsia="ru-RU"/>
              </w:rPr>
              <w:t>Организация работ по ликвидации накопленного вреда окружающей среде</w:t>
            </w:r>
            <w:r w:rsidRPr="00E15CD6">
              <w:rPr>
                <w:rFonts w:eastAsia="Times New Roman" w:cs="Times New Roman"/>
                <w:bCs/>
                <w:sz w:val="22"/>
                <w:lang w:eastAsia="ru-RU"/>
              </w:rPr>
              <w:t>»</w:t>
            </w:r>
          </w:p>
        </w:tc>
        <w:tc>
          <w:tcPr>
            <w:tcW w:w="633" w:type="pct"/>
            <w:tcBorders>
              <w:left w:val="single" w:sz="4" w:space="0" w:color="auto"/>
              <w:bottom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4</w:t>
            </w:r>
          </w:p>
        </w:tc>
      </w:tr>
      <w:tr w:rsidR="00E15CD6" w:rsidRPr="00E15CD6" w:rsidTr="001D0788">
        <w:trPr>
          <w:trHeight w:val="325"/>
        </w:trPr>
        <w:tc>
          <w:tcPr>
            <w:tcW w:w="0" w:type="auto"/>
            <w:vMerge w:val="restart"/>
            <w:tcBorders>
              <w:top w:val="single" w:sz="4" w:space="0" w:color="auto"/>
              <w:left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 xml:space="preserve">Тема 2.4. </w:t>
            </w:r>
            <w:r w:rsidRPr="00E15CD6">
              <w:rPr>
                <w:rFonts w:eastAsia="Times New Roman" w:cs="Times New Roman"/>
                <w:b/>
                <w:sz w:val="22"/>
                <w:lang w:eastAsia="ru-RU"/>
              </w:rPr>
              <w:t>Международное сотрудничество в области охраны окружающей среды</w:t>
            </w:r>
          </w:p>
        </w:tc>
        <w:tc>
          <w:tcPr>
            <w:tcW w:w="3211" w:type="pct"/>
            <w:tcBorders>
              <w:top w:val="single" w:sz="4" w:space="0" w:color="auto"/>
              <w:left w:val="single" w:sz="4" w:space="0" w:color="auto"/>
              <w:right w:val="single" w:sz="4" w:space="0" w:color="auto"/>
            </w:tcBorders>
            <w:hideMark/>
          </w:tcPr>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b/>
                <w:sz w:val="22"/>
                <w:lang w:eastAsia="ru-RU"/>
              </w:rPr>
              <w:t>Содержание</w:t>
            </w:r>
          </w:p>
        </w:tc>
        <w:tc>
          <w:tcPr>
            <w:tcW w:w="633" w:type="pct"/>
            <w:vMerge w:val="restart"/>
            <w:tcBorders>
              <w:top w:val="single" w:sz="4" w:space="0" w:color="auto"/>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24</w:t>
            </w:r>
          </w:p>
        </w:tc>
      </w:tr>
      <w:tr w:rsidR="00E15CD6" w:rsidRPr="00E15CD6" w:rsidTr="001D0788">
        <w:trPr>
          <w:trHeight w:val="555"/>
        </w:trPr>
        <w:tc>
          <w:tcPr>
            <w:tcW w:w="0" w:type="auto"/>
            <w:vMerge/>
            <w:tcBorders>
              <w:left w:val="single" w:sz="4" w:space="0" w:color="auto"/>
              <w:right w:val="single" w:sz="4" w:space="0" w:color="auto"/>
            </w:tcBorders>
          </w:tcPr>
          <w:p w:rsidR="00E15CD6" w:rsidRPr="00E15CD6" w:rsidRDefault="00E15CD6" w:rsidP="00E15CD6">
            <w:pPr>
              <w:spacing w:after="0" w:line="240" w:lineRule="auto"/>
              <w:jc w:val="center"/>
              <w:rPr>
                <w:rFonts w:eastAsia="Times New Roman" w:cs="Times New Roman"/>
                <w:b/>
                <w:bCs/>
                <w:sz w:val="22"/>
                <w:lang w:eastAsia="ru-RU"/>
              </w:rPr>
            </w:pPr>
          </w:p>
        </w:tc>
        <w:tc>
          <w:tcPr>
            <w:tcW w:w="3211" w:type="pct"/>
            <w:tcBorders>
              <w:top w:val="single" w:sz="4" w:space="0" w:color="auto"/>
              <w:left w:val="single" w:sz="4" w:space="0" w:color="auto"/>
              <w:right w:val="single" w:sz="4" w:space="0" w:color="auto"/>
            </w:tcBorders>
          </w:tcPr>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Принципы международного сотрудничества в области охраны окружающей среды.</w:t>
            </w:r>
          </w:p>
          <w:p w:rsidR="00E15CD6" w:rsidRPr="00E15CD6" w:rsidRDefault="00E15CD6" w:rsidP="00E15CD6">
            <w:pPr>
              <w:widowControl w:val="0"/>
              <w:autoSpaceDE w:val="0"/>
              <w:autoSpaceDN w:val="0"/>
              <w:adjustRightInd w:val="0"/>
              <w:spacing w:after="0" w:line="240" w:lineRule="auto"/>
              <w:jc w:val="both"/>
              <w:rPr>
                <w:rFonts w:eastAsia="Times New Roman" w:cs="Times New Roman"/>
                <w:b/>
                <w:sz w:val="22"/>
                <w:lang w:eastAsia="ru-RU"/>
              </w:rPr>
            </w:pPr>
            <w:r w:rsidRPr="00E15CD6">
              <w:rPr>
                <w:rFonts w:eastAsia="Times New Roman" w:cs="Times New Roman"/>
                <w:sz w:val="22"/>
                <w:lang w:eastAsia="ru-RU"/>
              </w:rPr>
              <w:t>Международные договоры Российской Федерации в области охраны окружающей среды</w:t>
            </w:r>
          </w:p>
        </w:tc>
        <w:tc>
          <w:tcPr>
            <w:tcW w:w="633" w:type="pct"/>
            <w:vMerge/>
            <w:tcBorders>
              <w:left w:val="single" w:sz="4" w:space="0" w:color="auto"/>
              <w:right w:val="single" w:sz="4" w:space="0" w:color="auto"/>
            </w:tcBorders>
            <w:vAlign w:val="center"/>
          </w:tcPr>
          <w:p w:rsidR="00E15CD6" w:rsidRPr="00E15CD6" w:rsidRDefault="00E15CD6" w:rsidP="00E15CD6">
            <w:pPr>
              <w:spacing w:after="0"/>
              <w:jc w:val="center"/>
              <w:rPr>
                <w:rFonts w:eastAsia="Times New Roman" w:cs="Times New Roman"/>
                <w:b/>
                <w:i/>
                <w:sz w:val="22"/>
                <w:lang w:eastAsia="ru-RU"/>
              </w:rPr>
            </w:pPr>
          </w:p>
        </w:tc>
      </w:tr>
      <w:tr w:rsidR="00E15CD6" w:rsidRPr="00E15CD6" w:rsidTr="001D0788">
        <w:trPr>
          <w:trHeight w:val="150"/>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b/>
                <w:bCs/>
                <w:sz w:val="22"/>
                <w:lang w:eastAsia="ru-RU"/>
              </w:rPr>
              <w:t>В том числе практических занятий и лабораторных работ</w:t>
            </w:r>
          </w:p>
        </w:tc>
        <w:tc>
          <w:tcPr>
            <w:tcW w:w="633" w:type="pct"/>
            <w:tcBorders>
              <w:left w:val="single" w:sz="4" w:space="0" w:color="auto"/>
              <w:bottom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6</w:t>
            </w:r>
          </w:p>
        </w:tc>
      </w:tr>
      <w:tr w:rsidR="00E15CD6" w:rsidRPr="00E15CD6" w:rsidTr="001D0788">
        <w:trPr>
          <w:trHeight w:val="150"/>
        </w:trPr>
        <w:tc>
          <w:tcPr>
            <w:tcW w:w="0" w:type="auto"/>
            <w:vMerge/>
            <w:tcBorders>
              <w:left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sz w:val="22"/>
                <w:lang w:eastAsia="ru-RU"/>
              </w:rPr>
            </w:pPr>
            <w:r w:rsidRPr="00E15CD6">
              <w:rPr>
                <w:rFonts w:eastAsia="Times New Roman" w:cs="Times New Roman"/>
                <w:bCs/>
                <w:sz w:val="22"/>
                <w:lang w:eastAsia="ru-RU"/>
              </w:rPr>
              <w:t xml:space="preserve">Практическое занятие 15 </w:t>
            </w:r>
            <w:r w:rsidRPr="00E15CD6">
              <w:rPr>
                <w:rFonts w:eastAsia="Times New Roman" w:cs="Times New Roman"/>
                <w:sz w:val="22"/>
                <w:lang w:eastAsia="ru-RU"/>
              </w:rPr>
              <w:t>«Сбор информации в сети Интернет  о международном сотрудничестве в области охраны окружающей среды »</w:t>
            </w:r>
          </w:p>
        </w:tc>
        <w:tc>
          <w:tcPr>
            <w:tcW w:w="633" w:type="pct"/>
            <w:tcBorders>
              <w:left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2</w:t>
            </w:r>
          </w:p>
        </w:tc>
      </w:tr>
      <w:tr w:rsidR="00E15CD6" w:rsidRPr="00E15CD6" w:rsidTr="001D0788">
        <w:trPr>
          <w:trHeight w:val="150"/>
        </w:trPr>
        <w:tc>
          <w:tcPr>
            <w:tcW w:w="0" w:type="auto"/>
            <w:vMerge/>
            <w:tcBorders>
              <w:left w:val="single" w:sz="4" w:space="0" w:color="auto"/>
              <w:bottom w:val="single" w:sz="4" w:space="0" w:color="auto"/>
              <w:right w:val="single" w:sz="4" w:space="0" w:color="auto"/>
            </w:tcBorders>
            <w:vAlign w:val="center"/>
            <w:hideMark/>
          </w:tcPr>
          <w:p w:rsidR="00E15CD6" w:rsidRPr="00E15CD6" w:rsidRDefault="00E15CD6" w:rsidP="00E15CD6">
            <w:pPr>
              <w:spacing w:after="0" w:line="240" w:lineRule="auto"/>
              <w:rPr>
                <w:rFonts w:eastAsia="Times New Roman" w:cs="Times New Roman"/>
                <w:b/>
                <w:bCs/>
                <w:sz w:val="22"/>
                <w:lang w:eastAsia="ru-RU"/>
              </w:rPr>
            </w:pPr>
          </w:p>
        </w:tc>
        <w:tc>
          <w:tcPr>
            <w:tcW w:w="3211" w:type="pct"/>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strike/>
                <w:sz w:val="22"/>
                <w:lang w:eastAsia="ru-RU"/>
              </w:rPr>
            </w:pPr>
            <w:r w:rsidRPr="00E15CD6">
              <w:rPr>
                <w:rFonts w:eastAsia="Times New Roman" w:cs="Times New Roman"/>
                <w:bCs/>
                <w:sz w:val="22"/>
                <w:lang w:eastAsia="ru-RU"/>
              </w:rPr>
              <w:t xml:space="preserve">Практическое занятие 16 </w:t>
            </w:r>
            <w:r w:rsidRPr="00E15CD6">
              <w:rPr>
                <w:rFonts w:eastAsia="Times New Roman" w:cs="Times New Roman"/>
                <w:b/>
                <w:sz w:val="22"/>
                <w:lang w:eastAsia="ru-RU"/>
              </w:rPr>
              <w:t>«</w:t>
            </w:r>
            <w:r w:rsidRPr="00E15CD6">
              <w:rPr>
                <w:rFonts w:eastAsia="Times New Roman" w:cs="Times New Roman"/>
                <w:sz w:val="22"/>
                <w:lang w:eastAsia="ru-RU"/>
              </w:rPr>
              <w:t>Международные договоры Российской Федерации в области охраны окружающей среды</w:t>
            </w:r>
            <w:r w:rsidRPr="00E15CD6">
              <w:rPr>
                <w:rFonts w:eastAsia="Times New Roman" w:cs="Times New Roman"/>
                <w:b/>
                <w:sz w:val="22"/>
                <w:lang w:eastAsia="ru-RU"/>
              </w:rPr>
              <w:t>»</w:t>
            </w:r>
          </w:p>
        </w:tc>
        <w:tc>
          <w:tcPr>
            <w:tcW w:w="633" w:type="pct"/>
            <w:tcBorders>
              <w:left w:val="single" w:sz="4" w:space="0" w:color="auto"/>
              <w:bottom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4</w:t>
            </w:r>
          </w:p>
        </w:tc>
      </w:tr>
      <w:tr w:rsidR="00E15CD6" w:rsidRPr="00E15CD6" w:rsidTr="001D0788">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line="240" w:lineRule="auto"/>
              <w:rPr>
                <w:rFonts w:eastAsia="Times New Roman" w:cs="Times New Roman"/>
                <w:b/>
                <w:bCs/>
                <w:sz w:val="22"/>
                <w:lang w:eastAsia="ru-RU"/>
              </w:rPr>
            </w:pPr>
            <w:r w:rsidRPr="00E15CD6">
              <w:rPr>
                <w:rFonts w:eastAsia="Times New Roman" w:cs="Times New Roman"/>
                <w:b/>
                <w:bCs/>
                <w:sz w:val="22"/>
                <w:lang w:eastAsia="ru-RU"/>
              </w:rPr>
              <w:t>Производственная практика раздела №</w:t>
            </w:r>
            <w:r w:rsidRPr="00E15CD6">
              <w:rPr>
                <w:rFonts w:eastAsia="Times New Roman" w:cs="Times New Roman"/>
                <w:b/>
                <w:sz w:val="22"/>
                <w:lang w:eastAsia="ru-RU"/>
              </w:rPr>
              <w:t xml:space="preserve"> 2</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1.</w:t>
            </w:r>
            <w:r w:rsidRPr="00E15CD6">
              <w:rPr>
                <w:rFonts w:eastAsia="Times New Roman" w:cs="Times New Roman"/>
                <w:b/>
                <w:sz w:val="22"/>
                <w:lang w:eastAsia="ru-RU"/>
              </w:rPr>
              <w:t xml:space="preserve"> </w:t>
            </w:r>
            <w:r w:rsidRPr="00E15CD6">
              <w:rPr>
                <w:rFonts w:eastAsia="Times New Roman" w:cs="Times New Roman"/>
                <w:sz w:val="22"/>
                <w:lang w:eastAsia="ru-RU"/>
              </w:rPr>
              <w:t>проводить проверки и обследования по выявлению нарушений в использовании и охране земель, состояния окружающей среды, составлять акты;</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2.отслеживать качественные изменения в состоянии земель и отражать их в базе данных в компьютере;</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3.планировать и контролировать выполнение мероприятий по улучшению земель, охране почв, предотвращению процессов, ухудшающих их качественное состояние;</w:t>
            </w:r>
          </w:p>
          <w:p w:rsidR="00E15CD6" w:rsidRPr="00E15CD6" w:rsidRDefault="00E15CD6" w:rsidP="00E15CD6">
            <w:pPr>
              <w:widowControl w:val="0"/>
              <w:autoSpaceDE w:val="0"/>
              <w:autoSpaceDN w:val="0"/>
              <w:adjustRightInd w:val="0"/>
              <w:spacing w:after="0" w:line="240" w:lineRule="auto"/>
              <w:jc w:val="both"/>
              <w:rPr>
                <w:rFonts w:eastAsia="Times New Roman" w:cs="Times New Roman"/>
                <w:sz w:val="22"/>
                <w:lang w:eastAsia="ru-RU"/>
              </w:rPr>
            </w:pPr>
            <w:r w:rsidRPr="00E15CD6">
              <w:rPr>
                <w:rFonts w:eastAsia="Times New Roman" w:cs="Times New Roman"/>
                <w:sz w:val="22"/>
                <w:lang w:eastAsia="ru-RU"/>
              </w:rPr>
              <w:t>4.осуществлять меры по защите земель от природных явлений, деградации, загрязнения;</w:t>
            </w:r>
          </w:p>
          <w:p w:rsidR="00E15CD6" w:rsidRPr="00E15CD6" w:rsidRDefault="00E15CD6" w:rsidP="00E15CD6">
            <w:pPr>
              <w:spacing w:after="0" w:line="240" w:lineRule="auto"/>
              <w:rPr>
                <w:rFonts w:eastAsia="Times New Roman" w:cs="Times New Roman"/>
                <w:b/>
                <w:sz w:val="22"/>
                <w:lang w:eastAsia="ru-RU"/>
              </w:rPr>
            </w:pPr>
            <w:r w:rsidRPr="00E15CD6">
              <w:rPr>
                <w:rFonts w:eastAsia="Times New Roman" w:cs="Times New Roman"/>
                <w:sz w:val="22"/>
                <w:lang w:eastAsia="ru-RU"/>
              </w:rPr>
              <w:t>5.осуществлять контроль выполнения природоохранных требований при отводе земель под различные виды</w:t>
            </w:r>
            <w:r w:rsidRPr="00E15CD6">
              <w:rPr>
                <w:rFonts w:eastAsia="Times New Roman" w:cs="Times New Roman"/>
                <w:b/>
                <w:sz w:val="22"/>
                <w:lang w:eastAsia="ru-RU"/>
              </w:rPr>
              <w:t>.</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spacing w:after="0"/>
              <w:jc w:val="center"/>
              <w:rPr>
                <w:rFonts w:eastAsia="Times New Roman" w:cs="Times New Roman"/>
                <w:b/>
                <w:i/>
                <w:sz w:val="22"/>
                <w:lang w:eastAsia="ru-RU"/>
              </w:rPr>
            </w:pPr>
            <w:r w:rsidRPr="00E15CD6">
              <w:rPr>
                <w:rFonts w:eastAsia="Times New Roman" w:cs="Times New Roman"/>
                <w:b/>
                <w:i/>
                <w:sz w:val="22"/>
                <w:lang w:eastAsia="ru-RU"/>
              </w:rPr>
              <w:t>72</w:t>
            </w:r>
          </w:p>
        </w:tc>
      </w:tr>
      <w:tr w:rsidR="00E15CD6" w:rsidRPr="00E15CD6" w:rsidTr="001D0788">
        <w:tc>
          <w:tcPr>
            <w:tcW w:w="4367" w:type="pct"/>
            <w:gridSpan w:val="2"/>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after="0"/>
              <w:rPr>
                <w:rFonts w:eastAsia="Times New Roman" w:cs="Times New Roman"/>
                <w:b/>
                <w:bCs/>
                <w:sz w:val="22"/>
                <w:lang w:eastAsia="ru-RU"/>
              </w:rPr>
            </w:pPr>
            <w:r w:rsidRPr="00E15CD6">
              <w:rPr>
                <w:rFonts w:eastAsia="Times New Roman" w:cs="Times New Roman"/>
                <w:b/>
                <w:bCs/>
                <w:sz w:val="22"/>
                <w:lang w:eastAsia="ru-RU"/>
              </w:rPr>
              <w:t>Всего</w:t>
            </w:r>
          </w:p>
        </w:tc>
        <w:tc>
          <w:tcPr>
            <w:tcW w:w="633" w:type="pct"/>
            <w:tcBorders>
              <w:top w:val="single" w:sz="4" w:space="0" w:color="auto"/>
              <w:left w:val="single" w:sz="4" w:space="0" w:color="auto"/>
              <w:bottom w:val="single" w:sz="4" w:space="0" w:color="auto"/>
              <w:right w:val="single" w:sz="4" w:space="0" w:color="auto"/>
            </w:tcBorders>
            <w:vAlign w:val="center"/>
            <w:hideMark/>
          </w:tcPr>
          <w:p w:rsidR="00E15CD6" w:rsidRPr="00E15CD6" w:rsidRDefault="00E15CD6" w:rsidP="00E15CD6">
            <w:pPr>
              <w:jc w:val="center"/>
              <w:rPr>
                <w:rFonts w:eastAsia="Times New Roman" w:cs="Times New Roman"/>
                <w:b/>
                <w:i/>
                <w:sz w:val="22"/>
                <w:lang w:eastAsia="ru-RU"/>
              </w:rPr>
            </w:pPr>
            <w:r w:rsidRPr="00E15CD6">
              <w:rPr>
                <w:rFonts w:eastAsia="Times New Roman" w:cs="Times New Roman"/>
                <w:b/>
                <w:i/>
                <w:sz w:val="22"/>
                <w:lang w:eastAsia="ru-RU"/>
              </w:rPr>
              <w:t>288</w:t>
            </w:r>
          </w:p>
        </w:tc>
      </w:tr>
    </w:tbl>
    <w:p w:rsidR="00E15CD6" w:rsidRPr="006B2A17" w:rsidRDefault="00E15CD6" w:rsidP="006B2A17">
      <w:pPr>
        <w:rPr>
          <w:rFonts w:eastAsia="Times New Roman" w:cs="Times New Roman"/>
          <w:sz w:val="28"/>
          <w:szCs w:val="24"/>
          <w:lang w:eastAsia="ru-RU"/>
        </w:rPr>
        <w:sectPr w:rsidR="00E15CD6" w:rsidRPr="006B2A17" w:rsidSect="00DA3D43">
          <w:pgSz w:w="16840" w:h="11907" w:orient="landscape"/>
          <w:pgMar w:top="1418" w:right="1134" w:bottom="851" w:left="992" w:header="709" w:footer="709" w:gutter="0"/>
          <w:cols w:space="720"/>
          <w:docGrid w:linePitch="326"/>
        </w:sectPr>
      </w:pPr>
    </w:p>
    <w:p w:rsidR="006B2A17" w:rsidRPr="006B2A17" w:rsidRDefault="006B2A17" w:rsidP="006B2A17">
      <w:pPr>
        <w:jc w:val="center"/>
        <w:rPr>
          <w:rFonts w:eastAsia="Times New Roman" w:cs="Times New Roman"/>
          <w:bCs/>
          <w:sz w:val="28"/>
          <w:szCs w:val="24"/>
          <w:lang w:eastAsia="ru-RU"/>
        </w:rPr>
      </w:pPr>
      <w:r w:rsidRPr="006B2A17">
        <w:rPr>
          <w:rFonts w:eastAsia="Times New Roman" w:cs="Times New Roman"/>
          <w:bCs/>
          <w:sz w:val="28"/>
          <w:szCs w:val="24"/>
          <w:lang w:eastAsia="ru-RU"/>
        </w:rPr>
        <w:lastRenderedPageBreak/>
        <w:t>3. УСЛОВИЯ РЕАЛИЗАЦИИ ПРОГРАММЫ ПРОФЕССИОНАЛЬНОГО МОДУЛЯ</w:t>
      </w:r>
    </w:p>
    <w:p w:rsidR="006B2A17" w:rsidRPr="006B2A17" w:rsidRDefault="006B2A17" w:rsidP="006B2A17">
      <w:pPr>
        <w:spacing w:after="0"/>
        <w:ind w:firstLine="709"/>
        <w:jc w:val="both"/>
        <w:rPr>
          <w:rFonts w:eastAsia="Times New Roman" w:cs="Times New Roman"/>
          <w:bCs/>
          <w:sz w:val="28"/>
          <w:szCs w:val="24"/>
          <w:lang w:eastAsia="ru-RU"/>
        </w:rPr>
      </w:pPr>
      <w:r w:rsidRPr="006B2A17">
        <w:rPr>
          <w:rFonts w:eastAsia="Times New Roman" w:cs="Times New Roman"/>
          <w:bCs/>
          <w:sz w:val="28"/>
          <w:szCs w:val="24"/>
          <w:lang w:eastAsia="ru-RU"/>
        </w:rPr>
        <w:t>3.1. Для реализации программы профессионального модуля должны быть предусмотрены следующие специальные помещения:</w:t>
      </w:r>
    </w:p>
    <w:p w:rsidR="00E15CD6" w:rsidRPr="00E15CD6" w:rsidRDefault="00E15CD6" w:rsidP="00E15CD6">
      <w:pPr>
        <w:suppressAutoHyphens/>
        <w:spacing w:after="0"/>
        <w:ind w:firstLine="709"/>
        <w:jc w:val="both"/>
        <w:rPr>
          <w:rFonts w:eastAsia="Times New Roman" w:cs="Times New Roman"/>
          <w:bCs/>
          <w:sz w:val="28"/>
          <w:szCs w:val="24"/>
          <w:lang w:eastAsia="ru-RU"/>
        </w:rPr>
      </w:pPr>
      <w:r w:rsidRPr="00E15CD6">
        <w:rPr>
          <w:rFonts w:eastAsia="Times New Roman" w:cs="Times New Roman"/>
          <w:bCs/>
          <w:sz w:val="28"/>
          <w:szCs w:val="24"/>
          <w:lang w:eastAsia="ru-RU"/>
        </w:rPr>
        <w:t>Кабинет</w:t>
      </w:r>
      <w:r w:rsidRPr="00E15CD6">
        <w:rPr>
          <w:rFonts w:eastAsia="Times New Roman" w:cs="Times New Roman"/>
          <w:sz w:val="28"/>
          <w:szCs w:val="24"/>
          <w:lang w:eastAsia="ru-RU"/>
        </w:rPr>
        <w:t xml:space="preserve"> геологии, геоморфологии и почвоведения, кабинет</w:t>
      </w:r>
      <w:r w:rsidRPr="00E15CD6">
        <w:rPr>
          <w:rFonts w:eastAsia="Times New Roman" w:cs="Times New Roman"/>
          <w:bCs/>
          <w:i/>
          <w:sz w:val="28"/>
          <w:szCs w:val="24"/>
          <w:lang w:eastAsia="ru-RU"/>
        </w:rPr>
        <w:t xml:space="preserve"> </w:t>
      </w:r>
      <w:r w:rsidRPr="00E15CD6">
        <w:rPr>
          <w:rFonts w:eastAsia="Times New Roman" w:cs="Times New Roman"/>
          <w:sz w:val="28"/>
          <w:szCs w:val="24"/>
          <w:lang w:eastAsia="ru-RU"/>
        </w:rPr>
        <w:t>экологии и охраны окружающей среды</w:t>
      </w:r>
    </w:p>
    <w:p w:rsidR="00E15CD6" w:rsidRPr="00E15CD6" w:rsidRDefault="00E15CD6" w:rsidP="00E15CD6">
      <w:pPr>
        <w:widowControl w:val="0"/>
        <w:autoSpaceDE w:val="0"/>
        <w:autoSpaceDN w:val="0"/>
        <w:adjustRightInd w:val="0"/>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Лаборатория «Информационные технологии в профессиональной деятельности»</w:t>
      </w:r>
    </w:p>
    <w:p w:rsidR="00E15CD6" w:rsidRPr="00E15CD6" w:rsidRDefault="00E15CD6" w:rsidP="00E15CD6">
      <w:pPr>
        <w:widowControl w:val="0"/>
        <w:autoSpaceDE w:val="0"/>
        <w:autoSpaceDN w:val="0"/>
        <w:adjustRightInd w:val="0"/>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Основное оборудование: компьютеры с профессиональным программным обеспечением для обработки землеустроительной, градостроительной и кадастровой информации с выходом в интернет, проектор, экран.</w:t>
      </w:r>
    </w:p>
    <w:p w:rsidR="00E15CD6" w:rsidRPr="00E15CD6" w:rsidRDefault="00E15CD6" w:rsidP="00E15CD6">
      <w:pPr>
        <w:suppressAutoHyphens/>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Оснащение баз практик</w:t>
      </w:r>
    </w:p>
    <w:p w:rsidR="00E15CD6" w:rsidRPr="00E15CD6" w:rsidRDefault="00E15CD6" w:rsidP="00E15CD6">
      <w:pPr>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Реализация образовательной программы предполагает обязательную учебную и производственную практику.</w:t>
      </w:r>
    </w:p>
    <w:p w:rsidR="00E15CD6" w:rsidRPr="00E15CD6" w:rsidRDefault="00E15CD6" w:rsidP="00E15CD6">
      <w:pPr>
        <w:widowControl w:val="0"/>
        <w:autoSpaceDE w:val="0"/>
        <w:autoSpaceDN w:val="0"/>
        <w:adjustRightInd w:val="0"/>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 xml:space="preserve">Учебная практика реализуется на учебных полигонах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(указанных в инфраструктурных листах конкурсной документации WorldSkills), по </w:t>
      </w:r>
      <w:r w:rsidRPr="00E15CD6">
        <w:rPr>
          <w:rFonts w:eastAsia="Times New Roman" w:cs="Times New Roman"/>
          <w:bCs/>
          <w:color w:val="000000"/>
          <w:sz w:val="28"/>
          <w:szCs w:val="24"/>
          <w:lang w:eastAsia="ru-RU"/>
        </w:rPr>
        <w:t xml:space="preserve">компетенции </w:t>
      </w:r>
      <w:r w:rsidRPr="00E15CD6">
        <w:rPr>
          <w:rFonts w:eastAsia="Times New Roman" w:cs="Times New Roman"/>
          <w:color w:val="000000"/>
          <w:sz w:val="28"/>
          <w:szCs w:val="24"/>
          <w:lang w:eastAsia="ru-RU"/>
        </w:rPr>
        <w:t>«</w:t>
      </w:r>
      <w:r w:rsidRPr="00E15CD6">
        <w:rPr>
          <w:rFonts w:eastAsia="Times New Roman" w:cs="Times New Roman"/>
          <w:color w:val="000000"/>
          <w:sz w:val="28"/>
          <w:szCs w:val="24"/>
          <w:lang w:val="en-US" w:eastAsia="ru-RU"/>
        </w:rPr>
        <w:t>R</w:t>
      </w:r>
      <w:r w:rsidRPr="00E15CD6">
        <w:rPr>
          <w:rFonts w:eastAsia="Times New Roman" w:cs="Times New Roman"/>
          <w:color w:val="000000"/>
          <w:sz w:val="28"/>
          <w:szCs w:val="24"/>
          <w:lang w:eastAsia="ru-RU"/>
        </w:rPr>
        <w:t xml:space="preserve">60 Геопространственные технологии». </w:t>
      </w:r>
    </w:p>
    <w:p w:rsidR="00E15CD6" w:rsidRPr="00E15CD6" w:rsidRDefault="00E15CD6" w:rsidP="00E15CD6">
      <w:pPr>
        <w:spacing w:after="0"/>
        <w:ind w:firstLine="709"/>
        <w:contextualSpacing/>
        <w:jc w:val="both"/>
        <w:rPr>
          <w:rFonts w:eastAsia="Times New Roman" w:cs="Times New Roman"/>
          <w:sz w:val="28"/>
          <w:szCs w:val="24"/>
          <w:lang w:eastAsia="ru-RU"/>
        </w:rPr>
      </w:pPr>
      <w:r w:rsidRPr="00E15CD6">
        <w:rPr>
          <w:rFonts w:eastAsia="Times New Roman" w:cs="Times New Roman"/>
          <w:sz w:val="28"/>
          <w:szCs w:val="24"/>
          <w:lang w:eastAsia="ru-RU"/>
        </w:rPr>
        <w:t xml:space="preserve">Производственная практика проводится на базе производственных предприятий-партнеров, осуществляющих деятельность по профилю «10 Архитектура, проектирование, геодезия, топография и дизайн». </w:t>
      </w:r>
    </w:p>
    <w:p w:rsidR="00E15CD6" w:rsidRPr="00E15CD6" w:rsidRDefault="00E15CD6" w:rsidP="00E15CD6">
      <w:pPr>
        <w:spacing w:after="0"/>
        <w:ind w:firstLine="709"/>
        <w:jc w:val="both"/>
        <w:rPr>
          <w:rFonts w:eastAsia="Times New Roman" w:cs="Times New Roman"/>
          <w:sz w:val="28"/>
          <w:szCs w:val="24"/>
          <w:lang w:eastAsia="ru-RU"/>
        </w:rPr>
      </w:pPr>
      <w:r w:rsidRPr="00E15CD6">
        <w:rPr>
          <w:rFonts w:eastAsia="Times New Roman" w:cs="Times New Roman"/>
          <w:sz w:val="28"/>
          <w:szCs w:val="24"/>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E15CD6" w:rsidRPr="00E15CD6" w:rsidRDefault="00E15CD6" w:rsidP="00E15CD6">
      <w:pPr>
        <w:spacing w:after="0"/>
        <w:ind w:firstLine="709"/>
        <w:jc w:val="both"/>
        <w:rPr>
          <w:rFonts w:eastAsia="Times New Roman" w:cs="Times New Roman"/>
          <w:sz w:val="28"/>
          <w:szCs w:val="24"/>
          <w:lang w:eastAsia="ru-RU"/>
        </w:rPr>
      </w:pPr>
    </w:p>
    <w:p w:rsidR="00E15CD6" w:rsidRPr="00E15CD6" w:rsidRDefault="00E15CD6" w:rsidP="00E15CD6">
      <w:pPr>
        <w:spacing w:after="0"/>
        <w:ind w:firstLine="709"/>
        <w:rPr>
          <w:rFonts w:eastAsia="Times New Roman" w:cs="Times New Roman"/>
          <w:bCs/>
          <w:sz w:val="28"/>
          <w:szCs w:val="24"/>
          <w:lang w:eastAsia="ru-RU"/>
        </w:rPr>
      </w:pPr>
      <w:r w:rsidRPr="00E15CD6">
        <w:rPr>
          <w:rFonts w:eastAsia="Times New Roman" w:cs="Times New Roman"/>
          <w:bCs/>
          <w:sz w:val="28"/>
          <w:szCs w:val="24"/>
          <w:lang w:eastAsia="ru-RU"/>
        </w:rPr>
        <w:t>3.2. Информационное обеспечение реализации программы</w:t>
      </w:r>
    </w:p>
    <w:p w:rsidR="00E15CD6" w:rsidRPr="00E15CD6" w:rsidRDefault="00E15CD6" w:rsidP="00E15CD6">
      <w:pPr>
        <w:suppressAutoHyphens/>
        <w:spacing w:after="0"/>
        <w:ind w:firstLine="709"/>
        <w:jc w:val="both"/>
        <w:rPr>
          <w:rFonts w:eastAsia="Times New Roman" w:cs="Times New Roman"/>
          <w:sz w:val="28"/>
          <w:szCs w:val="24"/>
          <w:lang w:eastAsia="ru-RU"/>
        </w:rPr>
      </w:pPr>
      <w:r w:rsidRPr="00E15CD6">
        <w:rPr>
          <w:rFonts w:eastAsia="Times New Roman" w:cs="Times New Roman"/>
          <w:bCs/>
          <w:sz w:val="28"/>
          <w:szCs w:val="24"/>
          <w:lang w:eastAsia="ru-RU"/>
        </w:rPr>
        <w:t>Для реализации программы библиотечный фонд образовательной организации должен иметь п</w:t>
      </w:r>
      <w:r w:rsidRPr="00E15CD6">
        <w:rPr>
          <w:rFonts w:eastAsia="Times New Roman" w:cs="Times New Roman"/>
          <w:sz w:val="28"/>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E15CD6">
        <w:rPr>
          <w:rFonts w:eastAsia="Times New Roman" w:cs="Times New Roman"/>
          <w:bCs/>
          <w:sz w:val="28"/>
          <w:szCs w:val="24"/>
          <w:lang w:eastAsia="ru-RU"/>
        </w:rPr>
        <w:t xml:space="preserve">библиотечного фонда </w:t>
      </w:r>
      <w:r w:rsidRPr="00E15CD6">
        <w:rPr>
          <w:rFonts w:eastAsia="Times New Roman" w:cs="Times New Roman"/>
          <w:bCs/>
          <w:sz w:val="28"/>
          <w:szCs w:val="24"/>
          <w:lang w:eastAsia="ru-RU"/>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15CD6" w:rsidRPr="00E15CD6" w:rsidRDefault="00E15CD6" w:rsidP="00E15CD6">
      <w:pPr>
        <w:spacing w:after="0"/>
        <w:ind w:firstLine="709"/>
        <w:contextualSpacing/>
        <w:rPr>
          <w:rFonts w:eastAsia="Times New Roman" w:cs="Times New Roman"/>
          <w:sz w:val="28"/>
          <w:szCs w:val="24"/>
          <w:lang w:eastAsia="ru-RU"/>
        </w:rPr>
      </w:pPr>
    </w:p>
    <w:p w:rsidR="00E15CD6" w:rsidRPr="00E15CD6" w:rsidRDefault="00E15CD6" w:rsidP="00E15CD6">
      <w:pPr>
        <w:spacing w:after="0"/>
        <w:ind w:firstLine="709"/>
        <w:contextualSpacing/>
        <w:rPr>
          <w:rFonts w:eastAsia="Times New Roman" w:cs="Times New Roman"/>
          <w:sz w:val="28"/>
          <w:szCs w:val="24"/>
          <w:lang w:eastAsia="ru-RU"/>
        </w:rPr>
      </w:pPr>
      <w:r w:rsidRPr="00E15CD6">
        <w:rPr>
          <w:rFonts w:eastAsia="Times New Roman" w:cs="Times New Roman"/>
          <w:sz w:val="28"/>
          <w:szCs w:val="24"/>
          <w:lang w:eastAsia="ru-RU"/>
        </w:rPr>
        <w:t>3.2.1. Основные печатные издания</w:t>
      </w:r>
    </w:p>
    <w:p w:rsidR="00E15CD6" w:rsidRPr="00E15CD6" w:rsidRDefault="00E15CD6" w:rsidP="00E15CD6">
      <w:pPr>
        <w:widowControl w:val="0"/>
        <w:numPr>
          <w:ilvl w:val="0"/>
          <w:numId w:val="4"/>
        </w:numPr>
        <w:tabs>
          <w:tab w:val="left" w:pos="993"/>
        </w:tabs>
        <w:spacing w:after="120"/>
        <w:ind w:left="0" w:firstLine="709"/>
        <w:contextualSpacing/>
        <w:jc w:val="both"/>
        <w:rPr>
          <w:rFonts w:eastAsia="Times New Roman" w:cs="Times New Roman"/>
          <w:sz w:val="28"/>
          <w:szCs w:val="24"/>
          <w:lang w:eastAsia="ru-RU"/>
        </w:rPr>
      </w:pPr>
      <w:r w:rsidRPr="00E15CD6">
        <w:rPr>
          <w:rFonts w:eastAsia="Times New Roman" w:cs="Times New Roman"/>
          <w:iCs/>
          <w:color w:val="000000"/>
          <w:sz w:val="28"/>
          <w:szCs w:val="24"/>
          <w:lang w:eastAsia="ru-RU"/>
        </w:rPr>
        <w:t>Иванов,</w:t>
      </w:r>
      <w:r w:rsidRPr="00E15CD6">
        <w:rPr>
          <w:rFonts w:eastAsia="Times New Roman" w:cs="Times New Roman"/>
          <w:i/>
          <w:iCs/>
          <w:color w:val="000000"/>
          <w:sz w:val="28"/>
          <w:szCs w:val="24"/>
          <w:lang w:eastAsia="ru-RU"/>
        </w:rPr>
        <w:t xml:space="preserve"> А. Н. </w:t>
      </w:r>
      <w:r w:rsidRPr="00E15CD6">
        <w:rPr>
          <w:rFonts w:eastAsia="Times New Roman" w:cs="Times New Roman"/>
          <w:color w:val="000000"/>
          <w:sz w:val="28"/>
          <w:szCs w:val="24"/>
          <w:lang w:eastAsia="ru-RU"/>
        </w:rPr>
        <w:t> Охраняемые природные территории : учебное пособие для среднего профессионального образования / А. Н. Иванов, В. П. Чижова. — 3-е изд., испр. и доп. — Москва : Издательство Юрайт, 2021. — 185 с.</w:t>
      </w:r>
    </w:p>
    <w:p w:rsidR="00E15CD6" w:rsidRPr="00E15CD6" w:rsidRDefault="00E15CD6" w:rsidP="00E15CD6">
      <w:pPr>
        <w:numPr>
          <w:ilvl w:val="0"/>
          <w:numId w:val="4"/>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iCs/>
          <w:color w:val="000000"/>
          <w:sz w:val="28"/>
          <w:szCs w:val="24"/>
          <w:lang w:eastAsia="ru-RU"/>
        </w:rPr>
        <w:t>Кустышева,</w:t>
      </w:r>
      <w:r w:rsidRPr="00E15CD6">
        <w:rPr>
          <w:rFonts w:eastAsia="Times New Roman" w:cs="Times New Roman"/>
          <w:i/>
          <w:iCs/>
          <w:color w:val="000000"/>
          <w:sz w:val="28"/>
          <w:szCs w:val="24"/>
          <w:lang w:eastAsia="ru-RU"/>
        </w:rPr>
        <w:t xml:space="preserve"> И. Н. </w:t>
      </w:r>
      <w:r w:rsidRPr="00E15CD6">
        <w:rPr>
          <w:rFonts w:eastAsia="Times New Roman" w:cs="Times New Roman"/>
          <w:color w:val="000000"/>
          <w:sz w:val="28"/>
          <w:szCs w:val="24"/>
          <w:lang w:eastAsia="ru-RU"/>
        </w:rPr>
        <w:t> Мониторинг земель : учебное пособие для среднего профессионального образования / И. Н. Кустышева, А. А. Широкова, А. В. Дубровский. — Москва : Издательство Юрайт, 2021. — 96 с. </w:t>
      </w:r>
    </w:p>
    <w:p w:rsidR="00E15CD6" w:rsidRPr="00E15CD6" w:rsidRDefault="00E15CD6" w:rsidP="00E15CD6">
      <w:pPr>
        <w:numPr>
          <w:ilvl w:val="0"/>
          <w:numId w:val="4"/>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color w:val="000000"/>
          <w:sz w:val="28"/>
          <w:szCs w:val="24"/>
          <w:lang w:eastAsia="ru-RU"/>
        </w:rPr>
        <w:t>Охрана природы : учебник и практикум для среднего профессионального образования / Е. С. Иванов, А. С. Чердакова, В. А. Марков, Е. А. Лупанов. — 2-е изд., испр. и доп. — Москва </w:t>
      </w:r>
      <w:r w:rsidRPr="00E15CD6">
        <w:rPr>
          <w:rFonts w:eastAsia="Times New Roman" w:cs="Times New Roman"/>
          <w:sz w:val="28"/>
          <w:szCs w:val="24"/>
          <w:lang w:eastAsia="ru-RU"/>
        </w:rPr>
        <w:t>: Издательство Юрайт, 2021. — 247 с. </w:t>
      </w:r>
    </w:p>
    <w:p w:rsidR="00E15CD6" w:rsidRPr="00E15CD6" w:rsidRDefault="00E15CD6" w:rsidP="00E15CD6">
      <w:pPr>
        <w:numPr>
          <w:ilvl w:val="0"/>
          <w:numId w:val="4"/>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iCs/>
          <w:sz w:val="28"/>
          <w:szCs w:val="24"/>
          <w:lang w:eastAsia="ru-RU"/>
        </w:rPr>
        <w:t>Родионов,</w:t>
      </w:r>
      <w:r w:rsidRPr="00E15CD6">
        <w:rPr>
          <w:rFonts w:eastAsia="Times New Roman" w:cs="Times New Roman"/>
          <w:i/>
          <w:iCs/>
          <w:sz w:val="28"/>
          <w:szCs w:val="24"/>
          <w:lang w:eastAsia="ru-RU"/>
        </w:rPr>
        <w:t xml:space="preserve"> А. И. </w:t>
      </w:r>
      <w:r w:rsidRPr="00E15CD6">
        <w:rPr>
          <w:rFonts w:eastAsia="Times New Roman" w:cs="Times New Roman"/>
          <w:sz w:val="28"/>
          <w:szCs w:val="24"/>
          <w:lang w:eastAsia="ru-RU"/>
        </w:rPr>
        <w:t> Охрана окружающей среды: процессы и аппараты защиты атмосферы : учебник для среднего профессионального образования / А. И. Родионов, В. Н. Клушин, В. Г. Систер. — 5-е изд., испр. и доп. — Москва : Издательство Юрайт, 2021. — 201 с. </w:t>
      </w:r>
    </w:p>
    <w:p w:rsidR="00E15CD6" w:rsidRPr="00E15CD6" w:rsidRDefault="00E15CD6" w:rsidP="00E15CD6">
      <w:pPr>
        <w:numPr>
          <w:ilvl w:val="0"/>
          <w:numId w:val="4"/>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 xml:space="preserve">Скопичев, В. Г. Экологические основы природопользования : учебное пособие / В. Г. Скопичев. — 2-е изд. — Санкт-Петербург : Квадро, 2021. — 392 c.  </w:t>
      </w:r>
    </w:p>
    <w:p w:rsidR="00E15CD6" w:rsidRPr="00E15CD6" w:rsidRDefault="00E15CD6" w:rsidP="00E15CD6">
      <w:pPr>
        <w:numPr>
          <w:ilvl w:val="0"/>
          <w:numId w:val="4"/>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Царенко, А. А. Планирование использования земельных ресурсов с основами кадастра: учебное пособие /А.А. Царенко, И.В. Шмидт.-М.: Альфа –М: ИНФРА- М,2015,-400 с.</w:t>
      </w:r>
    </w:p>
    <w:p w:rsidR="00E15CD6" w:rsidRPr="00E15CD6" w:rsidRDefault="00E15CD6" w:rsidP="00E15CD6">
      <w:pPr>
        <w:widowControl w:val="0"/>
        <w:tabs>
          <w:tab w:val="left" w:pos="993"/>
        </w:tabs>
        <w:spacing w:before="120" w:after="120"/>
        <w:ind w:firstLine="709"/>
        <w:contextualSpacing/>
        <w:jc w:val="both"/>
        <w:rPr>
          <w:rFonts w:eastAsia="Times New Roman" w:cs="Times New Roman"/>
          <w:sz w:val="28"/>
          <w:szCs w:val="24"/>
          <w:lang w:eastAsia="ru-RU"/>
        </w:rPr>
      </w:pPr>
    </w:p>
    <w:p w:rsidR="00E15CD6" w:rsidRPr="00E15CD6" w:rsidRDefault="00E15CD6" w:rsidP="00E15CD6">
      <w:pPr>
        <w:numPr>
          <w:ilvl w:val="2"/>
          <w:numId w:val="2"/>
        </w:numPr>
        <w:tabs>
          <w:tab w:val="left" w:pos="993"/>
        </w:tabs>
        <w:spacing w:before="120" w:after="0"/>
        <w:ind w:left="0" w:firstLine="709"/>
        <w:contextualSpacing/>
        <w:rPr>
          <w:rFonts w:eastAsia="Times New Roman" w:cs="Times New Roman"/>
          <w:sz w:val="28"/>
          <w:szCs w:val="24"/>
          <w:lang w:eastAsia="ru-RU"/>
        </w:rPr>
      </w:pPr>
      <w:r w:rsidRPr="00E15CD6">
        <w:rPr>
          <w:rFonts w:eastAsia="Times New Roman" w:cs="Times New Roman"/>
          <w:sz w:val="28"/>
          <w:szCs w:val="24"/>
          <w:lang w:eastAsia="ru-RU"/>
        </w:rPr>
        <w:t>Основные электронные издания</w:t>
      </w:r>
    </w:p>
    <w:p w:rsidR="00E15CD6" w:rsidRPr="00E15CD6" w:rsidRDefault="00E15CD6" w:rsidP="00E15CD6">
      <w:pPr>
        <w:numPr>
          <w:ilvl w:val="0"/>
          <w:numId w:val="5"/>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Заболотнев, Н.Н. Оценка эффективности государственной политики в области охраны окружающей среды [Электронный ресурс] // Вестник Югорского государственного университета. — Электрон. дан. — 2015. — № 4. — С. 63-66.</w:t>
      </w:r>
    </w:p>
    <w:p w:rsidR="00E15CD6" w:rsidRPr="00E15CD6" w:rsidRDefault="00E15CD6" w:rsidP="00E15CD6">
      <w:pPr>
        <w:numPr>
          <w:ilvl w:val="0"/>
          <w:numId w:val="5"/>
        </w:numPr>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 xml:space="preserve">Сулин, М.А. Кадастр недвижимости и мониторинг земель [Электронный ресурс] : учеб. пособие / М.А. Сулин, Е.Н. Быкова, В.А. Павлова ; под общ. ред. М.А. Сулина. — Электрон. дан. — Санкт-Петербург : Лань, 2018. — 368 с. </w:t>
      </w:r>
    </w:p>
    <w:p w:rsidR="00E15CD6" w:rsidRPr="00E15CD6" w:rsidRDefault="00E15CD6" w:rsidP="00E15CD6">
      <w:pPr>
        <w:tabs>
          <w:tab w:val="left" w:pos="993"/>
        </w:tabs>
        <w:spacing w:after="0"/>
        <w:ind w:firstLine="709"/>
        <w:jc w:val="both"/>
        <w:rPr>
          <w:rFonts w:eastAsia="Times New Roman" w:cs="Times New Roman"/>
          <w:sz w:val="28"/>
          <w:szCs w:val="24"/>
          <w:lang w:eastAsia="ru-RU"/>
        </w:rPr>
      </w:pPr>
    </w:p>
    <w:p w:rsidR="00E15CD6" w:rsidRPr="00E15CD6" w:rsidRDefault="00E15CD6" w:rsidP="00E15CD6">
      <w:pPr>
        <w:tabs>
          <w:tab w:val="left" w:pos="993"/>
        </w:tabs>
        <w:spacing w:after="0"/>
        <w:ind w:firstLine="709"/>
        <w:contextualSpacing/>
        <w:rPr>
          <w:rFonts w:eastAsia="Times New Roman" w:cs="Times New Roman"/>
          <w:bCs/>
          <w:sz w:val="28"/>
          <w:szCs w:val="24"/>
          <w:lang w:eastAsia="ru-RU"/>
        </w:rPr>
      </w:pPr>
      <w:r w:rsidRPr="00E15CD6">
        <w:rPr>
          <w:rFonts w:eastAsia="Times New Roman" w:cs="Times New Roman"/>
          <w:bCs/>
          <w:sz w:val="28"/>
          <w:szCs w:val="24"/>
          <w:lang w:eastAsia="ru-RU"/>
        </w:rPr>
        <w:lastRenderedPageBreak/>
        <w:t>3.2.3. Дополнительные источники</w:t>
      </w:r>
    </w:p>
    <w:p w:rsidR="00E15CD6" w:rsidRPr="00E15CD6" w:rsidRDefault="00E15CD6" w:rsidP="00E15CD6">
      <w:pPr>
        <w:numPr>
          <w:ilvl w:val="0"/>
          <w:numId w:val="3"/>
        </w:numPr>
        <w:shd w:val="clear" w:color="auto" w:fill="FFFFFF"/>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 xml:space="preserve">Электронно-библиотечная система «Лань». (Режим доступа): URL: https://e.lanbook.com/ </w:t>
      </w:r>
    </w:p>
    <w:p w:rsidR="00E15CD6" w:rsidRPr="00E15CD6" w:rsidRDefault="00E15CD6" w:rsidP="00E15CD6">
      <w:pPr>
        <w:numPr>
          <w:ilvl w:val="0"/>
          <w:numId w:val="3"/>
        </w:numPr>
        <w:shd w:val="clear" w:color="auto" w:fill="FFFFFF"/>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 xml:space="preserve">Электронно-библиотечная система «Знаниум». (Режим доступа): URL: https://znanium.com/ </w:t>
      </w:r>
    </w:p>
    <w:p w:rsidR="00E15CD6" w:rsidRPr="00E15CD6" w:rsidRDefault="00E15CD6" w:rsidP="00E15CD6">
      <w:pPr>
        <w:numPr>
          <w:ilvl w:val="0"/>
          <w:numId w:val="3"/>
        </w:numPr>
        <w:shd w:val="clear" w:color="auto" w:fill="FFFFFF"/>
        <w:tabs>
          <w:tab w:val="left" w:pos="993"/>
        </w:tabs>
        <w:spacing w:after="0"/>
        <w:ind w:left="0" w:firstLine="709"/>
        <w:jc w:val="both"/>
        <w:rPr>
          <w:rFonts w:eastAsia="Times New Roman" w:cs="Times New Roman"/>
          <w:sz w:val="28"/>
          <w:szCs w:val="24"/>
          <w:lang w:eastAsia="ru-RU"/>
        </w:rPr>
      </w:pPr>
      <w:r w:rsidRPr="00E15CD6">
        <w:rPr>
          <w:rFonts w:eastAsia="Times New Roman" w:cs="Times New Roman"/>
          <w:sz w:val="28"/>
          <w:szCs w:val="24"/>
          <w:lang w:eastAsia="ru-RU"/>
        </w:rPr>
        <w:t>Научная электронная библиотека «eLibrary». (Режим доступа): URL: https://elibrary.ru/Электронная научная библиотека elibrary. – Режим доступа: </w:t>
      </w:r>
      <w:hyperlink r:id="rId8" w:history="1">
        <w:r w:rsidRPr="00E15CD6">
          <w:rPr>
            <w:rFonts w:eastAsia="Times New Roman" w:cs="Times New Roman"/>
            <w:color w:val="0000FF"/>
            <w:sz w:val="28"/>
            <w:szCs w:val="24"/>
            <w:u w:val="single"/>
            <w:lang w:eastAsia="ru-RU"/>
          </w:rPr>
          <w:t>http://www.elibrary.ru</w:t>
        </w:r>
      </w:hyperlink>
      <w:r w:rsidRPr="00E15CD6">
        <w:rPr>
          <w:rFonts w:eastAsia="Times New Roman" w:cs="Times New Roman"/>
          <w:sz w:val="28"/>
          <w:szCs w:val="24"/>
          <w:lang w:eastAsia="ru-RU"/>
        </w:rPr>
        <w:t xml:space="preserve">  (доступ с любого компьютера, подключенного к Интернету);</w:t>
      </w:r>
    </w:p>
    <w:p w:rsidR="00E15CD6" w:rsidRPr="00E15CD6" w:rsidRDefault="00E15CD6" w:rsidP="00E15CD6">
      <w:pPr>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jc w:val="both"/>
        <w:rPr>
          <w:rFonts w:eastAsia="Times New Roman" w:cs="Times New Roman"/>
          <w:bCs/>
          <w:sz w:val="28"/>
          <w:szCs w:val="24"/>
          <w:lang w:eastAsia="ru-RU"/>
        </w:rPr>
      </w:pPr>
      <w:r w:rsidRPr="00E15CD6">
        <w:rPr>
          <w:rFonts w:eastAsia="Times New Roman" w:cs="Times New Roman"/>
          <w:sz w:val="28"/>
          <w:szCs w:val="24"/>
          <w:lang w:eastAsia="ru-RU"/>
        </w:rPr>
        <w:t xml:space="preserve"> Сайт федеральной службы государственной регистрации, кадастра и картографии [Электронный ресурс] – Режим доступа: </w:t>
      </w:r>
      <w:hyperlink r:id="rId9" w:history="1">
        <w:r w:rsidRPr="00E15CD6">
          <w:rPr>
            <w:rFonts w:eastAsia="Times New Roman" w:cs="Times New Roman"/>
            <w:color w:val="0000FF"/>
            <w:sz w:val="28"/>
            <w:szCs w:val="24"/>
            <w:u w:val="single"/>
            <w:lang w:eastAsia="ru-RU"/>
          </w:rPr>
          <w:t>https://rosreestr.ru</w:t>
        </w:r>
      </w:hyperlink>
      <w:r w:rsidRPr="00E15CD6">
        <w:rPr>
          <w:rFonts w:eastAsia="Times New Roman" w:cs="Times New Roman"/>
          <w:color w:val="0000FF"/>
          <w:sz w:val="28"/>
          <w:szCs w:val="24"/>
          <w:u w:val="single"/>
          <w:lang w:eastAsia="ru-RU"/>
        </w:rPr>
        <w:t>.</w:t>
      </w:r>
    </w:p>
    <w:p w:rsidR="00E15CD6" w:rsidRPr="00E15CD6" w:rsidRDefault="00E15CD6" w:rsidP="00E15CD6">
      <w:pPr>
        <w:numPr>
          <w:ilvl w:val="0"/>
          <w:numId w:val="3"/>
        </w:numPr>
        <w:tabs>
          <w:tab w:val="left" w:pos="993"/>
        </w:tabs>
        <w:ind w:left="0" w:firstLine="709"/>
        <w:contextualSpacing/>
        <w:jc w:val="both"/>
        <w:rPr>
          <w:rFonts w:eastAsia="Times New Roman" w:cs="Times New Roman"/>
          <w:color w:val="0000FF"/>
          <w:sz w:val="28"/>
          <w:szCs w:val="24"/>
          <w:u w:val="single"/>
          <w:lang w:eastAsia="ru-RU"/>
        </w:rPr>
      </w:pPr>
      <w:r w:rsidRPr="00E15CD6">
        <w:rPr>
          <w:rFonts w:eastAsia="Times New Roman" w:cs="Times New Roman"/>
          <w:sz w:val="28"/>
          <w:szCs w:val="24"/>
          <w:lang w:eastAsia="ru-RU"/>
        </w:rPr>
        <w:t xml:space="preserve">Министерство юстиции Российской Федерации ( Нормативно-правовые акты.)  [Электронный ресурс] – Режим доступа: </w:t>
      </w:r>
      <w:hyperlink r:id="rId10" w:history="1">
        <w:r w:rsidRPr="00E15CD6">
          <w:rPr>
            <w:rFonts w:eastAsia="Times New Roman" w:cs="Times New Roman"/>
            <w:color w:val="0000FF"/>
            <w:sz w:val="28"/>
            <w:szCs w:val="24"/>
            <w:u w:val="single"/>
            <w:lang w:eastAsia="ru-RU"/>
          </w:rPr>
          <w:t>http://pravo-search.minjust.ru/bigs/portal.html</w:t>
        </w:r>
      </w:hyperlink>
    </w:p>
    <w:p w:rsidR="00E15CD6" w:rsidRPr="00E15CD6" w:rsidRDefault="00E15CD6" w:rsidP="00E15CD6">
      <w:pPr>
        <w:numPr>
          <w:ilvl w:val="0"/>
          <w:numId w:val="3"/>
        </w:numPr>
        <w:tabs>
          <w:tab w:val="left" w:pos="993"/>
        </w:tabs>
        <w:ind w:left="0" w:firstLine="709"/>
        <w:contextualSpacing/>
        <w:jc w:val="both"/>
        <w:rPr>
          <w:rFonts w:eastAsia="Times New Roman" w:cs="Times New Roman"/>
          <w:sz w:val="28"/>
          <w:szCs w:val="24"/>
          <w:lang w:eastAsia="ru-RU"/>
        </w:rPr>
      </w:pPr>
      <w:r w:rsidRPr="00E15CD6">
        <w:rPr>
          <w:rFonts w:eastAsia="Times New Roman" w:cs="Times New Roman"/>
          <w:sz w:val="28"/>
          <w:szCs w:val="24"/>
          <w:lang w:eastAsia="ru-RU"/>
        </w:rPr>
        <w:t xml:space="preserve">Информационно справочная система об особо-охраняемых природных территориях [Электронный ресурс] – Режим доступа: </w:t>
      </w:r>
      <w:hyperlink r:id="rId11" w:history="1">
        <w:r w:rsidRPr="00E15CD6">
          <w:rPr>
            <w:rFonts w:eastAsia="Times New Roman" w:cs="Times New Roman"/>
            <w:color w:val="0000FF"/>
            <w:sz w:val="28"/>
            <w:szCs w:val="24"/>
            <w:u w:val="single"/>
            <w:lang w:eastAsia="ru-RU"/>
          </w:rPr>
          <w:t>http://oopt.info/</w:t>
        </w:r>
      </w:hyperlink>
    </w:p>
    <w:p w:rsidR="006B2A17" w:rsidRPr="006B2A17" w:rsidRDefault="006B2A17" w:rsidP="006B2A17">
      <w:pPr>
        <w:jc w:val="center"/>
        <w:rPr>
          <w:rFonts w:eastAsia="Times New Roman" w:cs="Times New Roman"/>
          <w:b/>
          <w:lang w:eastAsia="ru-RU"/>
        </w:rPr>
        <w:sectPr w:rsidR="006B2A17" w:rsidRPr="006B2A17" w:rsidSect="005B6201">
          <w:pgSz w:w="11906" w:h="16838"/>
          <w:pgMar w:top="1134" w:right="850" w:bottom="1134" w:left="1701" w:header="708" w:footer="708" w:gutter="0"/>
          <w:cols w:space="720"/>
          <w:docGrid w:linePitch="326"/>
        </w:sectPr>
      </w:pPr>
    </w:p>
    <w:p w:rsidR="006B2A17" w:rsidRPr="006B2A17" w:rsidRDefault="006B2A17" w:rsidP="006B2A17">
      <w:pPr>
        <w:jc w:val="center"/>
        <w:rPr>
          <w:rFonts w:eastAsia="Times New Roman" w:cs="Times New Roman"/>
          <w:sz w:val="28"/>
          <w:lang w:eastAsia="ru-RU"/>
        </w:rPr>
      </w:pPr>
      <w:r w:rsidRPr="006B2A17">
        <w:rPr>
          <w:rFonts w:eastAsia="Times New Roman" w:cs="Times New Roman"/>
          <w:sz w:val="28"/>
          <w:lang w:eastAsia="ru-RU"/>
        </w:rPr>
        <w:lastRenderedPageBreak/>
        <w:t>4. КОНТРОЛЬ И ОЦЕНКА РЕЗУЛЬТАТОВ ОСВОЕНИЯ 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2811"/>
        <w:gridCol w:w="3651"/>
      </w:tblGrid>
      <w:tr w:rsidR="00E15CD6" w:rsidRPr="00E15CD6" w:rsidTr="001D0788">
        <w:trPr>
          <w:trHeight w:val="1098"/>
        </w:trPr>
        <w:tc>
          <w:tcPr>
            <w:tcW w:w="2717" w:type="dxa"/>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jc w:val="center"/>
              <w:rPr>
                <w:rFonts w:eastAsia="Times New Roman" w:cs="Times New Roman"/>
                <w:sz w:val="22"/>
                <w:lang w:eastAsia="ru-RU"/>
              </w:rPr>
            </w:pPr>
            <w:r w:rsidRPr="00E15CD6">
              <w:rPr>
                <w:rFonts w:eastAsia="Times New Roman" w:cs="Times New Roman"/>
                <w:sz w:val="22"/>
                <w:lang w:eastAsia="ru-RU"/>
              </w:rPr>
              <w:t>Код и наименование профессиональных и общих компетенций, формируемых в рамках модуля</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jc w:val="center"/>
              <w:rPr>
                <w:rFonts w:eastAsia="Times New Roman" w:cs="Times New Roman"/>
                <w:sz w:val="22"/>
                <w:lang w:eastAsia="ru-RU"/>
              </w:rPr>
            </w:pPr>
          </w:p>
          <w:p w:rsidR="00E15CD6" w:rsidRPr="00E15CD6" w:rsidRDefault="00E15CD6" w:rsidP="00E15CD6">
            <w:pPr>
              <w:suppressAutoHyphens/>
              <w:jc w:val="center"/>
              <w:rPr>
                <w:rFonts w:eastAsia="Times New Roman" w:cs="Times New Roman"/>
                <w:sz w:val="22"/>
                <w:lang w:eastAsia="ru-RU"/>
              </w:rPr>
            </w:pPr>
            <w:r w:rsidRPr="00E15CD6">
              <w:rPr>
                <w:rFonts w:eastAsia="Times New Roman" w:cs="Times New Roman"/>
                <w:sz w:val="22"/>
                <w:lang w:eastAsia="ru-RU"/>
              </w:rPr>
              <w:t>Критерии оценки</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jc w:val="center"/>
              <w:rPr>
                <w:rFonts w:eastAsia="Times New Roman" w:cs="Times New Roman"/>
                <w:sz w:val="22"/>
                <w:lang w:eastAsia="ru-RU"/>
              </w:rPr>
            </w:pPr>
          </w:p>
          <w:p w:rsidR="00E15CD6" w:rsidRPr="00E15CD6" w:rsidRDefault="00E15CD6" w:rsidP="00E15CD6">
            <w:pPr>
              <w:suppressAutoHyphens/>
              <w:jc w:val="center"/>
              <w:rPr>
                <w:rFonts w:eastAsia="Times New Roman" w:cs="Times New Roman"/>
                <w:sz w:val="22"/>
                <w:lang w:eastAsia="ru-RU"/>
              </w:rPr>
            </w:pPr>
            <w:r w:rsidRPr="00E15CD6">
              <w:rPr>
                <w:rFonts w:eastAsia="Times New Roman" w:cs="Times New Roman"/>
                <w:sz w:val="22"/>
                <w:lang w:eastAsia="ru-RU"/>
              </w:rPr>
              <w:t>Методы оценки</w:t>
            </w:r>
          </w:p>
        </w:tc>
      </w:tr>
      <w:tr w:rsidR="00E15CD6" w:rsidRPr="00E15CD6" w:rsidTr="001D0788">
        <w:trPr>
          <w:trHeight w:val="698"/>
        </w:trPr>
        <w:tc>
          <w:tcPr>
            <w:tcW w:w="2717" w:type="dxa"/>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pacing w:line="240" w:lineRule="auto"/>
              <w:jc w:val="both"/>
              <w:rPr>
                <w:rFonts w:eastAsia="Times New Roman" w:cs="Times New Roman"/>
                <w:sz w:val="22"/>
                <w:lang w:eastAsia="ru-RU"/>
              </w:rPr>
            </w:pPr>
            <w:r w:rsidRPr="00E15CD6">
              <w:rPr>
                <w:rFonts w:eastAsia="Times New Roman" w:cs="Times New Roman"/>
                <w:sz w:val="22"/>
                <w:lang w:eastAsia="ru-RU"/>
              </w:rPr>
              <w:t>ПК 4.1. Проводить проверки и обследования объектов в целях соблюдения требований законодательства Российской Федерации.</w:t>
            </w:r>
          </w:p>
        </w:tc>
        <w:tc>
          <w:tcPr>
            <w:tcW w:w="2811" w:type="dxa"/>
            <w:tcBorders>
              <w:top w:val="single" w:sz="4" w:space="0" w:color="auto"/>
              <w:left w:val="single" w:sz="4" w:space="0" w:color="auto"/>
              <w:bottom w:val="single" w:sz="4" w:space="0" w:color="auto"/>
              <w:right w:val="single" w:sz="4" w:space="0" w:color="auto"/>
            </w:tcBorders>
            <w:hideMark/>
          </w:tcPr>
          <w:p w:rsidR="00E15CD6" w:rsidRPr="00E15CD6" w:rsidRDefault="00E15CD6" w:rsidP="00E15CD6">
            <w:pPr>
              <w:suppressAutoHyphens/>
              <w:spacing w:line="240" w:lineRule="auto"/>
              <w:jc w:val="both"/>
              <w:rPr>
                <w:rFonts w:eastAsia="Times New Roman" w:cs="Times New Roman"/>
                <w:sz w:val="22"/>
                <w:lang w:eastAsia="ru-RU"/>
              </w:rPr>
            </w:pPr>
            <w:r w:rsidRPr="00E15CD6">
              <w:rPr>
                <w:rFonts w:eastAsia="Times New Roman" w:cs="Times New Roman"/>
                <w:sz w:val="22"/>
                <w:lang w:eastAsia="ru-RU"/>
              </w:rPr>
              <w:t>Демонстрация знаний перечня загрязняющих веществ и требований законодательства в сфере защиты окружающей среды</w:t>
            </w:r>
          </w:p>
        </w:tc>
        <w:tc>
          <w:tcPr>
            <w:tcW w:w="3651" w:type="dxa"/>
            <w:vMerge w:val="restart"/>
            <w:tcBorders>
              <w:top w:val="single" w:sz="4" w:space="0" w:color="auto"/>
              <w:left w:val="single" w:sz="4" w:space="0" w:color="auto"/>
              <w:right w:val="single" w:sz="4" w:space="0" w:color="auto"/>
            </w:tcBorders>
            <w:hideMark/>
          </w:tcPr>
          <w:p w:rsidR="00E15CD6" w:rsidRPr="00E15CD6" w:rsidRDefault="00E15CD6" w:rsidP="00E15CD6">
            <w:pPr>
              <w:jc w:val="both"/>
              <w:rPr>
                <w:rFonts w:eastAsia="Times New Roman" w:cs="Times New Roman"/>
                <w:bCs/>
                <w:color w:val="000000"/>
                <w:sz w:val="22"/>
                <w:lang w:eastAsia="ru-RU"/>
              </w:rPr>
            </w:pPr>
            <w:r w:rsidRPr="00E15CD6">
              <w:rPr>
                <w:rFonts w:eastAsia="Times New Roman" w:cs="Times New Roman"/>
                <w:sz w:val="22"/>
                <w:lang w:eastAsia="ru-RU"/>
              </w:rPr>
              <w:t>Экспертное наблюдение выполнения практических работ.</w:t>
            </w:r>
            <w:r w:rsidRPr="00E15CD6">
              <w:rPr>
                <w:rFonts w:ascii="Calibri" w:eastAsia="Times New Roman" w:hAnsi="Calibri" w:cs="Times New Roman"/>
                <w:bCs/>
                <w:color w:val="000000"/>
                <w:sz w:val="22"/>
                <w:lang w:eastAsia="ru-RU"/>
              </w:rPr>
              <w:t xml:space="preserve"> </w:t>
            </w:r>
            <w:r w:rsidRPr="00E15CD6">
              <w:rPr>
                <w:rFonts w:eastAsia="Times New Roman" w:cs="Times New Roman"/>
                <w:bCs/>
                <w:color w:val="000000"/>
                <w:sz w:val="22"/>
                <w:lang w:eastAsia="ru-RU"/>
              </w:rPr>
              <w:t>Текущий контроль в форме:- устный опрос; контрольные работы по темам;</w:t>
            </w:r>
            <w:r w:rsidRPr="00E15CD6">
              <w:rPr>
                <w:rFonts w:eastAsia="Times New Roman" w:cs="Times New Roman"/>
                <w:bCs/>
                <w:color w:val="FF0000"/>
                <w:sz w:val="22"/>
                <w:lang w:eastAsia="ru-RU"/>
              </w:rPr>
              <w:t xml:space="preserve">  </w:t>
            </w:r>
            <w:r w:rsidRPr="00E15CD6">
              <w:rPr>
                <w:rFonts w:eastAsia="Times New Roman" w:cs="Times New Roman"/>
                <w:bCs/>
                <w:color w:val="000000"/>
                <w:sz w:val="22"/>
                <w:lang w:eastAsia="ru-RU"/>
              </w:rPr>
              <w:t>- защиты практических работ.</w:t>
            </w:r>
          </w:p>
          <w:p w:rsidR="00E15CD6" w:rsidRPr="00E15CD6" w:rsidRDefault="00E15CD6" w:rsidP="00E15CD6">
            <w:pPr>
              <w:jc w:val="both"/>
              <w:rPr>
                <w:rFonts w:eastAsia="Times New Roman" w:cs="Times New Roman"/>
                <w:sz w:val="22"/>
                <w:lang w:eastAsia="ru-RU"/>
              </w:rPr>
            </w:pPr>
            <w:r w:rsidRPr="00E15CD6">
              <w:rPr>
                <w:rFonts w:eastAsia="Times New Roman" w:cs="Times New Roman"/>
                <w:bCs/>
                <w:color w:val="000000"/>
                <w:sz w:val="22"/>
                <w:lang w:eastAsia="ru-RU"/>
              </w:rPr>
              <w:t>Сдача экзамена по ПМ 04.</w:t>
            </w: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sz w:val="22"/>
                <w:lang w:eastAsia="ru-RU"/>
              </w:rPr>
            </w:pPr>
            <w:r w:rsidRPr="00E15CD6">
              <w:rPr>
                <w:rFonts w:eastAsia="Times New Roman" w:cs="Times New Roman"/>
                <w:sz w:val="22"/>
                <w:lang w:eastAsia="ru-RU"/>
              </w:rPr>
              <w:t>ПК 4.2. Проводить количественный и качественный учет земель, принимать участие в их инвентаризации и мониторинге.</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i/>
                <w:sz w:val="22"/>
                <w:lang w:eastAsia="ru-RU"/>
              </w:rPr>
            </w:pPr>
            <w:r w:rsidRPr="00E15CD6">
              <w:rPr>
                <w:rFonts w:eastAsia="Times New Roman" w:cs="Times New Roman"/>
                <w:sz w:val="22"/>
                <w:lang w:eastAsia="ru-RU"/>
              </w:rPr>
              <w:t>Демонстрация знаний нормативов качества окружающей среды, нормативов допустимого воздействия на окружающую среду. Определение состава почв</w:t>
            </w:r>
            <w:r w:rsidRPr="00E15CD6">
              <w:rPr>
                <w:rFonts w:ascii="Calibri" w:eastAsia="Times New Roman" w:hAnsi="Calibri" w:cs="Times New Roman"/>
                <w:sz w:val="22"/>
                <w:lang w:eastAsia="ru-RU"/>
              </w:rPr>
              <w:t>.</w:t>
            </w:r>
          </w:p>
        </w:tc>
        <w:tc>
          <w:tcPr>
            <w:tcW w:w="3651" w:type="dxa"/>
            <w:vMerge/>
            <w:tcBorders>
              <w:left w:val="single" w:sz="4" w:space="0" w:color="auto"/>
              <w:right w:val="single" w:sz="4" w:space="0" w:color="auto"/>
            </w:tcBorders>
          </w:tcPr>
          <w:p w:rsidR="00E15CD6" w:rsidRPr="00E15CD6" w:rsidRDefault="00E15CD6" w:rsidP="00E15CD6">
            <w:pPr>
              <w:rPr>
                <w:rFonts w:eastAsia="Times New Roman" w:cs="Times New Roman"/>
                <w:bCs/>
                <w:color w:val="FF0000"/>
                <w:sz w:val="22"/>
                <w:lang w:eastAsia="ru-RU"/>
              </w:rPr>
            </w:pP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sz w:val="22"/>
                <w:lang w:eastAsia="ru-RU"/>
              </w:rPr>
            </w:pPr>
            <w:r w:rsidRPr="00E15CD6">
              <w:rPr>
                <w:rFonts w:eastAsia="Times New Roman" w:cs="Times New Roman"/>
                <w:sz w:val="22"/>
                <w:lang w:eastAsia="ru-RU"/>
              </w:rPr>
              <w:t>ПК 4.3.Осуществлять контроль использования и охраны земельных ресурсов.</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rPr>
                <w:rFonts w:eastAsia="Times New Roman" w:cs="Times New Roman"/>
                <w:i/>
                <w:sz w:val="22"/>
                <w:lang w:eastAsia="ru-RU"/>
              </w:rPr>
            </w:pPr>
            <w:r w:rsidRPr="00E15CD6">
              <w:rPr>
                <w:rFonts w:eastAsia="Times New Roman" w:cs="Times New Roman"/>
                <w:sz w:val="22"/>
                <w:lang w:eastAsia="ru-RU"/>
              </w:rPr>
              <w:t>Демонстрация знаний по постановке  на государственный учет объектов, оказывающих негативное воздействие на окружающую среду</w:t>
            </w:r>
          </w:p>
        </w:tc>
        <w:tc>
          <w:tcPr>
            <w:tcW w:w="3651" w:type="dxa"/>
            <w:vMerge/>
            <w:tcBorders>
              <w:left w:val="single" w:sz="4" w:space="0" w:color="auto"/>
              <w:right w:val="single" w:sz="4" w:space="0" w:color="auto"/>
            </w:tcBorders>
          </w:tcPr>
          <w:p w:rsidR="00E15CD6" w:rsidRPr="00E15CD6" w:rsidRDefault="00E15CD6" w:rsidP="00E15CD6">
            <w:pPr>
              <w:rPr>
                <w:rFonts w:eastAsia="Times New Roman" w:cs="Times New Roman"/>
                <w:sz w:val="22"/>
                <w:lang w:eastAsia="ru-RU"/>
              </w:rPr>
            </w:pP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after="0" w:line="240" w:lineRule="auto"/>
              <w:jc w:val="both"/>
              <w:rPr>
                <w:rFonts w:eastAsia="Times New Roman" w:cs="Times New Roman"/>
                <w:sz w:val="22"/>
                <w:lang w:eastAsia="ru-RU"/>
              </w:rPr>
            </w:pPr>
            <w:r w:rsidRPr="00E15CD6">
              <w:rPr>
                <w:rFonts w:eastAsia="Times New Roman" w:cs="Times New Roman"/>
                <w:sz w:val="22"/>
                <w:lang w:eastAsia="ru-RU"/>
              </w:rPr>
              <w:t>ПК 4.4. Разрабатывать природоохранные мероприятия</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sz w:val="22"/>
                <w:lang w:eastAsia="ru-RU"/>
              </w:rPr>
            </w:pPr>
            <w:r w:rsidRPr="00E15CD6">
              <w:rPr>
                <w:rFonts w:eastAsia="Times New Roman" w:cs="Times New Roman"/>
                <w:sz w:val="22"/>
                <w:lang w:eastAsia="ru-RU"/>
              </w:rPr>
              <w:t>Составление плана природоохранных мероприятий на конкретный объект</w:t>
            </w:r>
          </w:p>
        </w:tc>
        <w:tc>
          <w:tcPr>
            <w:tcW w:w="3651" w:type="dxa"/>
            <w:vMerge/>
            <w:tcBorders>
              <w:left w:val="single" w:sz="4" w:space="0" w:color="auto"/>
              <w:bottom w:val="single" w:sz="4" w:space="0" w:color="auto"/>
              <w:right w:val="single" w:sz="4" w:space="0" w:color="auto"/>
            </w:tcBorders>
          </w:tcPr>
          <w:p w:rsidR="00E15CD6" w:rsidRPr="00E15CD6" w:rsidRDefault="00E15CD6" w:rsidP="00E15CD6">
            <w:pPr>
              <w:rPr>
                <w:rFonts w:eastAsia="Times New Roman" w:cs="Times New Roman"/>
                <w:sz w:val="22"/>
                <w:lang w:eastAsia="ru-RU"/>
              </w:rPr>
            </w:pP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rPr>
                <w:rFonts w:eastAsia="Times New Roman" w:cs="Times New Roman"/>
                <w:b/>
                <w:iCs/>
                <w:sz w:val="22"/>
                <w:lang w:eastAsia="ru-RU"/>
              </w:rPr>
            </w:pPr>
            <w:r w:rsidRPr="00E15CD6">
              <w:rPr>
                <w:rFonts w:eastAsia="Times New Roman" w:cs="Times New Roman"/>
                <w:iCs/>
                <w:sz w:val="22"/>
                <w:lang w:eastAsia="ru-RU"/>
              </w:rPr>
              <w:t>ОК 01. Выбирать способы решения задач профессиональной деятельности, применительно к различным контекстам</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bCs/>
                <w:sz w:val="22"/>
                <w:lang w:eastAsia="ru-RU"/>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sz w:val="22"/>
                <w:lang w:eastAsia="ru-RU"/>
              </w:rPr>
              <w:t>Экспертное наблюдение выполнения практических работ.</w:t>
            </w:r>
            <w:r w:rsidRPr="00E15CD6">
              <w:rPr>
                <w:rFonts w:ascii="Calibri" w:eastAsia="Times New Roman" w:hAnsi="Calibri" w:cs="Times New Roman"/>
                <w:bCs/>
                <w:color w:val="000000"/>
                <w:sz w:val="22"/>
                <w:lang w:eastAsia="ru-RU"/>
              </w:rPr>
              <w:t xml:space="preserve"> </w:t>
            </w:r>
            <w:r w:rsidRPr="00E15CD6">
              <w:rPr>
                <w:rFonts w:eastAsia="Times New Roman" w:cs="Times New Roman"/>
                <w:bCs/>
                <w:color w:val="000000"/>
                <w:sz w:val="22"/>
                <w:lang w:eastAsia="ru-RU"/>
              </w:rPr>
              <w:t>Текущий контроль в форме:- устный опрос; контрольные работы по темам;</w:t>
            </w:r>
            <w:r w:rsidRPr="00E15CD6">
              <w:rPr>
                <w:rFonts w:eastAsia="Times New Roman" w:cs="Times New Roman"/>
                <w:bCs/>
                <w:color w:val="FF0000"/>
                <w:sz w:val="22"/>
                <w:lang w:eastAsia="ru-RU"/>
              </w:rPr>
              <w:t xml:space="preserve">  </w:t>
            </w:r>
            <w:r w:rsidRPr="00E15CD6">
              <w:rPr>
                <w:rFonts w:eastAsia="Times New Roman" w:cs="Times New Roman"/>
                <w:bCs/>
                <w:color w:val="000000"/>
                <w:sz w:val="22"/>
                <w:lang w:eastAsia="ru-RU"/>
              </w:rPr>
              <w:t>- защиты практических работ.</w:t>
            </w: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spacing w:after="0" w:line="240" w:lineRule="auto"/>
              <w:rPr>
                <w:rFonts w:eastAsia="Times New Roman" w:cs="Times New Roman"/>
                <w:iCs/>
                <w:sz w:val="22"/>
                <w:lang w:eastAsia="ru-RU"/>
              </w:rPr>
            </w:pPr>
            <w:r w:rsidRPr="00E15CD6">
              <w:rPr>
                <w:rFonts w:eastAsia="Times New Roman" w:cs="Times New Roman"/>
                <w:sz w:val="22"/>
                <w:lang w:eastAsia="ru-RU"/>
              </w:rPr>
              <w:t xml:space="preserve"> </w:t>
            </w:r>
            <w:r w:rsidRPr="00E15CD6">
              <w:rPr>
                <w:rFonts w:eastAsia="Times New Roman" w:cs="Times New Roman"/>
                <w:iCs/>
                <w:sz w:val="22"/>
                <w:lang w:eastAsia="ru-RU"/>
              </w:rPr>
              <w:t xml:space="preserve">ОК 02. </w:t>
            </w:r>
            <w:r w:rsidRPr="00E15CD6">
              <w:rPr>
                <w:rFonts w:eastAsia="Times New Roman" w:cs="Times New Roman"/>
                <w:sz w:val="22"/>
                <w:lang w:eastAsia="ru-RU"/>
              </w:rPr>
              <w:t>Осуществлять поиск, анализ и интерпретацию информации, необходимой для выполнения задач профессиональной деятельности</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rPr>
                <w:rFonts w:eastAsia="Times New Roman" w:cs="Times New Roman"/>
                <w:i/>
                <w:sz w:val="22"/>
                <w:lang w:eastAsia="ru-RU"/>
              </w:rPr>
            </w:pPr>
            <w:r w:rsidRPr="00E15CD6">
              <w:rPr>
                <w:rFonts w:eastAsia="Times New Roman" w:cs="Times New Roman"/>
                <w:sz w:val="22"/>
                <w:lang w:eastAsia="ru-RU"/>
              </w:rPr>
              <w:t>Демонстрация знаний</w:t>
            </w:r>
            <w:r w:rsidRPr="00E15CD6">
              <w:rPr>
                <w:rFonts w:eastAsia="Times New Roman" w:cs="Times New Roman"/>
                <w:iCs/>
                <w:sz w:val="22"/>
                <w:lang w:eastAsia="ru-RU"/>
              </w:rPr>
              <w:t xml:space="preserve"> номенклатуры информационных источников применяемых в профессиональной деятельности; приемов структурирования </w:t>
            </w:r>
            <w:r w:rsidRPr="00E15CD6">
              <w:rPr>
                <w:rFonts w:eastAsia="Times New Roman" w:cs="Times New Roman"/>
                <w:iCs/>
                <w:sz w:val="22"/>
                <w:lang w:eastAsia="ru-RU"/>
              </w:rPr>
              <w:lastRenderedPageBreak/>
              <w:t>информации; формата оформления результатов поиска информации</w:t>
            </w:r>
            <w:r w:rsidRPr="00E15CD6">
              <w:rPr>
                <w:rFonts w:eastAsia="Times New Roman" w:cs="Times New Roman"/>
                <w:sz w:val="22"/>
                <w:lang w:eastAsia="ru-RU"/>
              </w:rPr>
              <w:t xml:space="preserve"> </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rPr>
                <w:rFonts w:eastAsia="Times New Roman" w:cs="Times New Roman"/>
                <w:sz w:val="22"/>
                <w:lang w:eastAsia="ru-RU"/>
              </w:rPr>
            </w:pPr>
            <w:r w:rsidRPr="00E15CD6">
              <w:rPr>
                <w:rFonts w:eastAsia="Times New Roman" w:cs="Times New Roman"/>
                <w:sz w:val="22"/>
                <w:lang w:eastAsia="ru-RU"/>
              </w:rPr>
              <w:lastRenderedPageBreak/>
              <w:t>Экспертное наблюдение выполнения практических работ.</w:t>
            </w:r>
            <w:r w:rsidRPr="00E15CD6">
              <w:rPr>
                <w:rFonts w:ascii="Calibri" w:eastAsia="Times New Roman" w:hAnsi="Calibri" w:cs="Times New Roman"/>
                <w:bCs/>
                <w:color w:val="000000"/>
                <w:sz w:val="22"/>
                <w:lang w:eastAsia="ru-RU"/>
              </w:rPr>
              <w:t xml:space="preserve"> </w:t>
            </w:r>
            <w:r w:rsidRPr="00E15CD6">
              <w:rPr>
                <w:rFonts w:eastAsia="Times New Roman" w:cs="Times New Roman"/>
                <w:bCs/>
                <w:color w:val="000000"/>
                <w:sz w:val="22"/>
                <w:lang w:eastAsia="ru-RU"/>
              </w:rPr>
              <w:t>Текущий контроль в форме:- устный опрос; контрольные работы по темам;</w:t>
            </w:r>
            <w:r w:rsidRPr="00E15CD6">
              <w:rPr>
                <w:rFonts w:eastAsia="Times New Roman" w:cs="Times New Roman"/>
                <w:bCs/>
                <w:color w:val="FF0000"/>
                <w:sz w:val="22"/>
                <w:lang w:eastAsia="ru-RU"/>
              </w:rPr>
              <w:t xml:space="preserve">  </w:t>
            </w:r>
            <w:r w:rsidRPr="00E15CD6">
              <w:rPr>
                <w:rFonts w:eastAsia="Times New Roman" w:cs="Times New Roman"/>
                <w:bCs/>
                <w:color w:val="000000"/>
                <w:sz w:val="22"/>
                <w:lang w:eastAsia="ru-RU"/>
              </w:rPr>
              <w:t>- защиты практических работ.</w:t>
            </w: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spacing w:after="0" w:line="240" w:lineRule="auto"/>
              <w:rPr>
                <w:rFonts w:eastAsia="Times New Roman" w:cs="Times New Roman"/>
                <w:sz w:val="22"/>
                <w:lang w:eastAsia="ru-RU"/>
              </w:rPr>
            </w:pPr>
            <w:r w:rsidRPr="00E15CD6">
              <w:rPr>
                <w:rFonts w:eastAsia="Times New Roman" w:cs="Times New Roman"/>
                <w:iCs/>
                <w:sz w:val="22"/>
                <w:lang w:eastAsia="ru-RU"/>
              </w:rPr>
              <w:t xml:space="preserve">ОК 06. </w:t>
            </w:r>
            <w:r w:rsidRPr="00E15CD6">
              <w:rPr>
                <w:rFonts w:eastAsia="Times New Roman" w:cs="Times New Roman"/>
                <w:sz w:val="22"/>
                <w:lang w:eastAsia="ru-RU"/>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bCs/>
                <w:sz w:val="22"/>
                <w:lang w:eastAsia="ru-RU"/>
              </w:rPr>
              <w:t>Проведение мероприятий по профориентации в общеобразовательных организациях.</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bCs/>
                <w:sz w:val="22"/>
                <w:lang w:eastAsia="ru-RU"/>
              </w:rPr>
              <w:t xml:space="preserve"> Оценка подготовки сообщения и выступления по темам;</w:t>
            </w:r>
          </w:p>
          <w:p w:rsidR="00E15CD6" w:rsidRPr="00E15CD6" w:rsidRDefault="00E15CD6" w:rsidP="00E15CD6">
            <w:pPr>
              <w:spacing w:line="240" w:lineRule="auto"/>
              <w:jc w:val="both"/>
              <w:rPr>
                <w:rFonts w:eastAsia="Times New Roman" w:cs="Times New Roman"/>
                <w:bCs/>
                <w:sz w:val="22"/>
                <w:lang w:eastAsia="ru-RU"/>
              </w:rPr>
            </w:pPr>
          </w:p>
        </w:tc>
      </w:tr>
      <w:tr w:rsidR="00E15CD6" w:rsidRPr="00E15CD6" w:rsidTr="001D0788">
        <w:trPr>
          <w:trHeight w:val="416"/>
        </w:trPr>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spacing w:after="0" w:line="240" w:lineRule="auto"/>
              <w:rPr>
                <w:rFonts w:eastAsia="Times New Roman" w:cs="Times New Roman"/>
                <w:sz w:val="22"/>
                <w:lang w:eastAsia="ru-RU"/>
              </w:rPr>
            </w:pPr>
            <w:r w:rsidRPr="00E15CD6">
              <w:rPr>
                <w:rFonts w:eastAsia="Times New Roman" w:cs="Times New Roman"/>
                <w:sz w:val="22"/>
                <w:lang w:eastAsia="ru-RU"/>
              </w:rPr>
              <w:t xml:space="preserve"> </w:t>
            </w:r>
            <w:r w:rsidRPr="00E15CD6">
              <w:rPr>
                <w:rFonts w:eastAsia="Times New Roman" w:cs="Times New Roman"/>
                <w:iCs/>
                <w:sz w:val="22"/>
                <w:lang w:eastAsia="ru-RU"/>
              </w:rPr>
              <w:t xml:space="preserve">ОК 07. </w:t>
            </w:r>
            <w:r w:rsidRPr="00E15CD6">
              <w:rPr>
                <w:rFonts w:eastAsia="Times New Roman" w:cs="Times New Roman"/>
                <w:sz w:val="22"/>
                <w:lang w:eastAsia="ru-RU"/>
              </w:rPr>
              <w:t>Содействовать сохранению окружающей среды, ресурсосбережению, эффективно действовать в чрезвычайных ситуациях.</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rPr>
                <w:rFonts w:eastAsia="Times New Roman" w:cs="Times New Roman"/>
                <w:i/>
                <w:sz w:val="22"/>
                <w:lang w:eastAsia="ru-RU"/>
              </w:rPr>
            </w:pPr>
            <w:r w:rsidRPr="00E15CD6">
              <w:rPr>
                <w:rFonts w:eastAsia="Times New Roman" w:cs="Times New Roman"/>
                <w:bCs/>
                <w:iCs/>
                <w:sz w:val="22"/>
                <w:lang w:eastAsia="ru-RU"/>
              </w:rPr>
              <w:t>Демонстрация знаний правил экологической безопасности при ведении профессиональной деятельности; путей обеспечения ресурсосбережения.</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rPr>
                <w:rFonts w:eastAsia="Times New Roman" w:cs="Times New Roman"/>
                <w:sz w:val="22"/>
                <w:lang w:eastAsia="ru-RU"/>
              </w:rPr>
            </w:pPr>
            <w:r w:rsidRPr="00E15CD6">
              <w:rPr>
                <w:rFonts w:eastAsia="Times New Roman" w:cs="Times New Roman"/>
                <w:sz w:val="22"/>
                <w:lang w:eastAsia="ru-RU"/>
              </w:rPr>
              <w:t>Экспертное наблюдение выполнения практических работ.</w:t>
            </w:r>
            <w:r w:rsidRPr="00E15CD6">
              <w:rPr>
                <w:rFonts w:ascii="Calibri" w:eastAsia="Times New Roman" w:hAnsi="Calibri" w:cs="Times New Roman"/>
                <w:bCs/>
                <w:color w:val="000000"/>
                <w:sz w:val="22"/>
                <w:lang w:eastAsia="ru-RU"/>
              </w:rPr>
              <w:t xml:space="preserve"> </w:t>
            </w:r>
            <w:r w:rsidRPr="00E15CD6">
              <w:rPr>
                <w:rFonts w:eastAsia="Times New Roman" w:cs="Times New Roman"/>
                <w:bCs/>
                <w:color w:val="000000"/>
                <w:sz w:val="22"/>
                <w:lang w:eastAsia="ru-RU"/>
              </w:rPr>
              <w:t>Текущий контроль в форме:- устный опрос; контрольные работы по темам;</w:t>
            </w:r>
            <w:r w:rsidRPr="00E15CD6">
              <w:rPr>
                <w:rFonts w:eastAsia="Times New Roman" w:cs="Times New Roman"/>
                <w:bCs/>
                <w:color w:val="FF0000"/>
                <w:sz w:val="22"/>
                <w:lang w:eastAsia="ru-RU"/>
              </w:rPr>
              <w:t xml:space="preserve">  </w:t>
            </w:r>
            <w:r w:rsidRPr="00E15CD6">
              <w:rPr>
                <w:rFonts w:eastAsia="Times New Roman" w:cs="Times New Roman"/>
                <w:bCs/>
                <w:color w:val="000000"/>
                <w:sz w:val="22"/>
                <w:lang w:eastAsia="ru-RU"/>
              </w:rPr>
              <w:t>- защиты практических работ.</w:t>
            </w:r>
          </w:p>
        </w:tc>
      </w:tr>
      <w:tr w:rsidR="00E15CD6" w:rsidRPr="00E15CD6" w:rsidTr="001D0788">
        <w:tc>
          <w:tcPr>
            <w:tcW w:w="2717"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uppressAutoHyphens/>
              <w:spacing w:after="0" w:line="240" w:lineRule="auto"/>
              <w:rPr>
                <w:rFonts w:eastAsia="Times New Roman" w:cs="Times New Roman"/>
                <w:sz w:val="22"/>
                <w:lang w:eastAsia="ru-RU"/>
              </w:rPr>
            </w:pPr>
            <w:r w:rsidRPr="00E15CD6">
              <w:rPr>
                <w:rFonts w:eastAsia="Times New Roman" w:cs="Times New Roman"/>
                <w:iCs/>
                <w:sz w:val="22"/>
                <w:lang w:eastAsia="ru-RU"/>
              </w:rPr>
              <w:t>ОК 09.</w:t>
            </w:r>
            <w:r w:rsidRPr="00E15CD6">
              <w:rPr>
                <w:rFonts w:eastAsia="Times New Roman" w:cs="Times New Roman"/>
                <w:sz w:val="22"/>
                <w:lang w:eastAsia="ru-RU"/>
              </w:rPr>
              <w:t xml:space="preserve">  .Пользоваться профессиональной документацией на государственном и иностранных языках.</w:t>
            </w:r>
          </w:p>
        </w:tc>
        <w:tc>
          <w:tcPr>
            <w:tcW w:w="281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bCs/>
                <w:sz w:val="22"/>
                <w:lang w:eastAsia="ru-RU"/>
              </w:rPr>
              <w:t>Описание выполнения практических работ, формулировка выводов по результатам выполнения практических и лабораторных работна основе профессиональной документации.</w:t>
            </w:r>
          </w:p>
        </w:tc>
        <w:tc>
          <w:tcPr>
            <w:tcW w:w="3651" w:type="dxa"/>
            <w:tcBorders>
              <w:top w:val="single" w:sz="4" w:space="0" w:color="auto"/>
              <w:left w:val="single" w:sz="4" w:space="0" w:color="auto"/>
              <w:bottom w:val="single" w:sz="4" w:space="0" w:color="auto"/>
              <w:right w:val="single" w:sz="4" w:space="0" w:color="auto"/>
            </w:tcBorders>
          </w:tcPr>
          <w:p w:rsidR="00E15CD6" w:rsidRPr="00E15CD6" w:rsidRDefault="00E15CD6" w:rsidP="00E15CD6">
            <w:pPr>
              <w:jc w:val="both"/>
              <w:rPr>
                <w:rFonts w:eastAsia="Times New Roman" w:cs="Times New Roman"/>
                <w:bCs/>
                <w:sz w:val="22"/>
                <w:lang w:eastAsia="ru-RU"/>
              </w:rPr>
            </w:pPr>
            <w:r w:rsidRPr="00E15CD6">
              <w:rPr>
                <w:rFonts w:eastAsia="Times New Roman" w:cs="Times New Roman"/>
                <w:bCs/>
                <w:sz w:val="22"/>
                <w:lang w:eastAsia="ru-RU"/>
              </w:rPr>
              <w:t>Наблюдение и анализ деятельности студентов в процессе беседы;</w:t>
            </w:r>
          </w:p>
          <w:p w:rsidR="00E15CD6" w:rsidRPr="00E15CD6" w:rsidRDefault="00E15CD6" w:rsidP="00E15CD6">
            <w:pPr>
              <w:spacing w:line="240" w:lineRule="auto"/>
              <w:jc w:val="both"/>
              <w:rPr>
                <w:rFonts w:eastAsia="Times New Roman" w:cs="Times New Roman"/>
                <w:bCs/>
                <w:sz w:val="22"/>
                <w:lang w:eastAsia="ru-RU"/>
              </w:rPr>
            </w:pPr>
            <w:r w:rsidRPr="00E15CD6">
              <w:rPr>
                <w:rFonts w:eastAsia="Times New Roman" w:cs="Times New Roman"/>
                <w:bCs/>
                <w:sz w:val="22"/>
                <w:lang w:eastAsia="ru-RU"/>
              </w:rPr>
              <w:t xml:space="preserve">анализ полученных знаний в процессе устного и письменного опроса. </w:t>
            </w:r>
          </w:p>
        </w:tc>
      </w:tr>
    </w:tbl>
    <w:p w:rsidR="006B2A17" w:rsidRPr="006B2A17" w:rsidRDefault="006B2A17" w:rsidP="006B2A17">
      <w:pPr>
        <w:rPr>
          <w:rFonts w:eastAsia="Times New Roman" w:cs="Times New Roman"/>
          <w:sz w:val="22"/>
          <w:lang w:eastAsia="ru-RU"/>
        </w:rPr>
      </w:pPr>
    </w:p>
    <w:p w:rsidR="006B2A17" w:rsidRPr="006B2A17" w:rsidRDefault="006B2A17" w:rsidP="006B2A17">
      <w:pPr>
        <w:rPr>
          <w:rFonts w:ascii="Calibri" w:eastAsia="Times New Roman" w:hAnsi="Calibri" w:cs="Times New Roman"/>
          <w:sz w:val="22"/>
          <w:lang w:eastAsia="ru-RU"/>
        </w:rPr>
      </w:pPr>
    </w:p>
    <w:p w:rsidR="006B2A17" w:rsidRPr="006B2A17" w:rsidRDefault="006B2A17" w:rsidP="006B2A17">
      <w:pPr>
        <w:rPr>
          <w:rFonts w:ascii="Calibri" w:eastAsia="Times New Roman" w:hAnsi="Calibri" w:cs="Times New Roman"/>
          <w:sz w:val="22"/>
          <w:lang w:eastAsia="ru-RU"/>
        </w:rPr>
      </w:pPr>
    </w:p>
    <w:p w:rsidR="006B2A17" w:rsidRPr="006B2A17" w:rsidRDefault="006B2A17" w:rsidP="006B2A17">
      <w:pPr>
        <w:suppressAutoHyphens/>
        <w:spacing w:after="0" w:line="360" w:lineRule="auto"/>
        <w:ind w:firstLine="567"/>
      </w:pPr>
    </w:p>
    <w:p w:rsidR="006B2A17" w:rsidRPr="006B2A17" w:rsidRDefault="006B2A17" w:rsidP="006B2A17"/>
    <w:p w:rsidR="006B2A17" w:rsidRPr="006B2A17" w:rsidRDefault="006B2A17" w:rsidP="006B2A17"/>
    <w:p w:rsidR="00F0195A" w:rsidRDefault="00F0195A"/>
    <w:sectPr w:rsidR="00F0195A" w:rsidSect="005B6201">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3A2" w:rsidRDefault="002323A2" w:rsidP="006B2A17">
      <w:pPr>
        <w:spacing w:after="0" w:line="240" w:lineRule="auto"/>
      </w:pPr>
      <w:r>
        <w:separator/>
      </w:r>
    </w:p>
  </w:endnote>
  <w:endnote w:type="continuationSeparator" w:id="0">
    <w:p w:rsidR="002323A2" w:rsidRDefault="002323A2" w:rsidP="006B2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3A2" w:rsidRDefault="002323A2" w:rsidP="006B2A17">
      <w:pPr>
        <w:spacing w:after="0" w:line="240" w:lineRule="auto"/>
      </w:pPr>
      <w:r>
        <w:separator/>
      </w:r>
    </w:p>
  </w:footnote>
  <w:footnote w:type="continuationSeparator" w:id="0">
    <w:p w:rsidR="002323A2" w:rsidRDefault="002323A2" w:rsidP="006B2A17">
      <w:pPr>
        <w:spacing w:after="0" w:line="240" w:lineRule="auto"/>
      </w:pPr>
      <w:r>
        <w:continuationSeparator/>
      </w:r>
    </w:p>
  </w:footnote>
  <w:footnote w:id="1">
    <w:p w:rsidR="006B2A17" w:rsidRDefault="006B2A17" w:rsidP="006B2A17">
      <w:pPr>
        <w:pStyle w:val="a3"/>
        <w:rPr>
          <w:lang w:val="ru-RU"/>
        </w:rPr>
      </w:pPr>
      <w:r>
        <w:rPr>
          <w:rStyle w:val="a5"/>
        </w:rPr>
        <w:footnoteRef/>
      </w:r>
      <w:r>
        <w:rPr>
          <w:lang w:val="ru-RU"/>
        </w:rPr>
        <w:t xml:space="preserve"> 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rsidR="006B2A17" w:rsidRDefault="006B2A17" w:rsidP="006B2A17">
      <w:pPr>
        <w:pStyle w:val="a3"/>
        <w:rPr>
          <w:lang w:val="ru-RU"/>
        </w:rPr>
      </w:pPr>
      <w:r>
        <w:rPr>
          <w:rStyle w:val="a5"/>
        </w:rPr>
        <w:footnoteRef/>
      </w:r>
      <w:r>
        <w:rPr>
          <w:lang w:val="ru-RU"/>
        </w:rPr>
        <w:t xml:space="preserve"> Берутся сведения, указанные по данному виду деятельности  в п. 4.2.</w:t>
      </w:r>
    </w:p>
  </w:footnote>
  <w:footnote w:id="3">
    <w:p w:rsidR="00171133" w:rsidRPr="004F3587" w:rsidRDefault="00171133" w:rsidP="00171133">
      <w:pPr>
        <w:pStyle w:val="a3"/>
        <w:jc w:val="both"/>
        <w:rPr>
          <w:i/>
          <w:lang w:val="ru-RU"/>
        </w:rPr>
      </w:pPr>
      <w:r w:rsidRPr="004F3587">
        <w:rPr>
          <w:rStyle w:val="a5"/>
          <w:i/>
        </w:rPr>
        <w:footnoteRef/>
      </w:r>
      <w:r w:rsidRPr="004F3587">
        <w:rPr>
          <w:i/>
          <w:lang w:val="ru-RU"/>
        </w:rPr>
        <w:t xml:space="preserve"> </w:t>
      </w:r>
      <w:r w:rsidRPr="004F3587">
        <w:rPr>
          <w:iCs/>
          <w:lang w:val="ru-RU"/>
        </w:rPr>
        <w:t>Данная колонка указывается только для специальностей СПО.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A84" w:rsidRDefault="002A2A84">
    <w:pPr>
      <w:pStyle w:val="a6"/>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562"/>
    <w:multiLevelType w:val="multilevel"/>
    <w:tmpl w:val="92D0AF00"/>
    <w:lvl w:ilvl="0">
      <w:start w:val="1"/>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 w15:restartNumberingAfterBreak="0">
    <w:nsid w:val="2D63721A"/>
    <w:multiLevelType w:val="hybridMultilevel"/>
    <w:tmpl w:val="0B6A1DAA"/>
    <w:lvl w:ilvl="0" w:tplc="67A467A0">
      <w:start w:val="1"/>
      <w:numFmt w:val="decimal"/>
      <w:lvlText w:val="%1."/>
      <w:lvlJc w:val="left"/>
      <w:pPr>
        <w:ind w:left="720" w:hanging="360"/>
      </w:pPr>
      <w:rPr>
        <w:rFonts w:ascii="Times New Roman" w:hAnsi="Times New Roman" w:cs="Times New Roman" w:hint="default"/>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7296B36"/>
    <w:multiLevelType w:val="hybridMultilevel"/>
    <w:tmpl w:val="4ED49D58"/>
    <w:lvl w:ilvl="0" w:tplc="CAEEC994">
      <w:start w:val="1"/>
      <w:numFmt w:val="decimal"/>
      <w:lvlText w:val="%1."/>
      <w:lvlJc w:val="left"/>
      <w:pPr>
        <w:ind w:left="108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7F4254"/>
    <w:multiLevelType w:val="hybridMultilevel"/>
    <w:tmpl w:val="B50C0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54F1D"/>
    <w:multiLevelType w:val="multilevel"/>
    <w:tmpl w:val="85827470"/>
    <w:lvl w:ilvl="0">
      <w:start w:val="3"/>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84D"/>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1133"/>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84D"/>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23A2"/>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2A84"/>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26"/>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2A17"/>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C27"/>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573C"/>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CD6"/>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50E41B-CB97-47B7-A856-A664B871D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6B2A17"/>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B2A17"/>
    <w:rPr>
      <w:rFonts w:eastAsia="Times New Roman" w:cs="Times New Roman"/>
      <w:sz w:val="20"/>
      <w:szCs w:val="20"/>
      <w:lang w:val="en-US" w:eastAsia="ru-RU"/>
    </w:rPr>
  </w:style>
  <w:style w:type="character" w:styleId="a5">
    <w:name w:val="footnote reference"/>
    <w:uiPriority w:val="99"/>
    <w:rsid w:val="006B2A17"/>
    <w:rPr>
      <w:rFonts w:cs="Times New Roman"/>
      <w:vertAlign w:val="superscript"/>
    </w:rPr>
  </w:style>
  <w:style w:type="paragraph" w:styleId="a6">
    <w:name w:val="header"/>
    <w:basedOn w:val="a"/>
    <w:link w:val="a7"/>
    <w:uiPriority w:val="99"/>
    <w:unhideWhenUsed/>
    <w:rsid w:val="002A2A8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A2A84"/>
  </w:style>
  <w:style w:type="paragraph" w:styleId="a8">
    <w:name w:val="footer"/>
    <w:basedOn w:val="a"/>
    <w:link w:val="a9"/>
    <w:uiPriority w:val="99"/>
    <w:unhideWhenUsed/>
    <w:rsid w:val="002A2A8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A2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ibrary.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opt.info/" TargetMode="External"/><Relationship Id="rId5" Type="http://schemas.openxmlformats.org/officeDocument/2006/relationships/footnotes" Target="footnotes.xml"/><Relationship Id="rId10" Type="http://schemas.openxmlformats.org/officeDocument/2006/relationships/hyperlink" Target="http://pravo-search.minjust.ru/bigs/portal.html" TargetMode="External"/><Relationship Id="rId4" Type="http://schemas.openxmlformats.org/officeDocument/2006/relationships/webSettings" Target="webSettings.xml"/><Relationship Id="rId9" Type="http://schemas.openxmlformats.org/officeDocument/2006/relationships/hyperlink" Target="https://r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3381</Words>
  <Characters>19273</Characters>
  <Application>Microsoft Office Word</Application>
  <DocSecurity>0</DocSecurity>
  <Lines>160</Lines>
  <Paragraphs>45</Paragraphs>
  <ScaleCrop>false</ScaleCrop>
  <Company>*</Company>
  <LinksUpToDate>false</LinksUpToDate>
  <CharactersWithSpaces>22609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5</cp:revision>
  <dcterms:created xsi:type="dcterms:W3CDTF">2024-04-14T07:17:00Z</dcterms:created>
  <dcterms:modified xsi:type="dcterms:W3CDTF">2024-04-15T10:56:00Z</dcterms:modified>
</cp:coreProperties>
</file>